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90C23" w14:textId="4553D6BC" w:rsidR="009378AA" w:rsidRDefault="007D51D1" w:rsidP="005F4E27">
      <w:pPr>
        <w:jc w:val="center"/>
        <w:rPr>
          <w:b/>
          <w:bCs/>
          <w:color w:val="4472C4" w:themeColor="accent5"/>
          <w:sz w:val="52"/>
          <w:szCs w:val="52"/>
          <w:u w:val="single"/>
          <w:rtl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hint="cs"/>
          <w:b/>
          <w:bCs/>
          <w:color w:val="4472C4" w:themeColor="accent5"/>
          <w:sz w:val="52"/>
          <w:szCs w:val="52"/>
          <w:u w:val="single"/>
          <w:rtl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דבר היו"ר לשנת 2021 </w:t>
      </w:r>
    </w:p>
    <w:p w14:paraId="1728DA72" w14:textId="63059CD6" w:rsidR="004A7D45" w:rsidRDefault="004A7D45" w:rsidP="00866574">
      <w:pPr>
        <w:spacing w:line="360" w:lineRule="auto"/>
        <w:rPr>
          <w:b/>
          <w:outline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/>
          <w:outline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לשוחרי הלאדינו שלום רב, </w:t>
      </w:r>
    </w:p>
    <w:p w14:paraId="4197D16B" w14:textId="0A649A03" w:rsidR="00340FC4" w:rsidRDefault="00340FC4" w:rsidP="00B63309">
      <w:pPr>
        <w:spacing w:line="360" w:lineRule="auto"/>
        <w:rPr>
          <w:b/>
          <w:sz w:val="28"/>
          <w:szCs w:val="28"/>
          <w:rtl/>
        </w:rPr>
      </w:pPr>
      <w:r w:rsidRPr="00E35E12">
        <w:rPr>
          <w:rFonts w:hint="cs"/>
          <w:b/>
          <w:outline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בשנה מאתגרת זו נשארנו כולנו ספוני</w:t>
      </w:r>
      <w:r w:rsidR="00E35E12">
        <w:rPr>
          <w:rFonts w:hint="cs"/>
          <w:b/>
          <w:outline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ם</w:t>
      </w:r>
      <w:r w:rsidRPr="00E35E12">
        <w:rPr>
          <w:rFonts w:hint="cs"/>
          <w:b/>
          <w:outline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בבתינו, נאלצנו לבטל פעילויות מתוכננות כמו סיור לימוד לצפת , </w:t>
      </w:r>
      <w:r w:rsidRPr="00E35E12">
        <w:rPr>
          <w:rFonts w:hint="cs"/>
          <w:b/>
          <w:sz w:val="28"/>
          <w:szCs w:val="28"/>
          <w:rtl/>
        </w:rPr>
        <w:t>השקת מרכז לאדינו במושב בורגתא, עריכת ליל סדר בלאדינו במסעדה</w:t>
      </w:r>
      <w:r w:rsidR="00E35E12">
        <w:rPr>
          <w:rFonts w:hint="cs"/>
          <w:b/>
          <w:sz w:val="28"/>
          <w:szCs w:val="28"/>
          <w:rtl/>
        </w:rPr>
        <w:t xml:space="preserve"> ועריכת טקסים לזוכים בפרסים מטעם הרשות</w:t>
      </w:r>
      <w:r w:rsidRPr="00E35E12">
        <w:rPr>
          <w:rFonts w:hint="cs"/>
          <w:b/>
          <w:sz w:val="28"/>
          <w:szCs w:val="28"/>
          <w:rtl/>
        </w:rPr>
        <w:t xml:space="preserve"> . </w:t>
      </w:r>
      <w:r w:rsidR="00E35E12">
        <w:rPr>
          <w:rFonts w:hint="cs"/>
          <w:b/>
          <w:sz w:val="28"/>
          <w:szCs w:val="28"/>
          <w:rtl/>
        </w:rPr>
        <w:t xml:space="preserve">עם זאת </w:t>
      </w:r>
      <w:r w:rsidRPr="00E35E12">
        <w:rPr>
          <w:rFonts w:hint="cs"/>
          <w:b/>
          <w:sz w:val="28"/>
          <w:szCs w:val="28"/>
          <w:rtl/>
        </w:rPr>
        <w:t>העתקנו את רוב הפעילויות התרבותיות שלנו לפעילות מקוונת בזום והיו לכך גם יתרונות כמו</w:t>
      </w:r>
      <w:r w:rsidR="00E35E12">
        <w:rPr>
          <w:rFonts w:hint="cs"/>
          <w:b/>
          <w:sz w:val="28"/>
          <w:szCs w:val="28"/>
          <w:rtl/>
        </w:rPr>
        <w:t>:</w:t>
      </w:r>
      <w:r w:rsidRPr="00E35E12">
        <w:rPr>
          <w:rFonts w:hint="cs"/>
          <w:b/>
          <w:sz w:val="28"/>
          <w:szCs w:val="28"/>
          <w:rtl/>
        </w:rPr>
        <w:t xml:space="preserve"> השתתפות מאסיבית של קהל בין 150 ל 300 משתתפים בכל אירוע </w:t>
      </w:r>
      <w:r w:rsidR="00B63309">
        <w:rPr>
          <w:rFonts w:hint="cs"/>
          <w:b/>
          <w:sz w:val="28"/>
          <w:szCs w:val="28"/>
          <w:rtl/>
        </w:rPr>
        <w:t>ו</w:t>
      </w:r>
      <w:r w:rsidRPr="00E35E12">
        <w:rPr>
          <w:rFonts w:hint="cs"/>
          <w:b/>
          <w:sz w:val="28"/>
          <w:szCs w:val="28"/>
          <w:rtl/>
        </w:rPr>
        <w:t>חיזוק הקשרים עם פעילי לאדינו בחו</w:t>
      </w:r>
      <w:r w:rsidR="00E35E12">
        <w:rPr>
          <w:rFonts w:hint="cs"/>
          <w:b/>
          <w:sz w:val="28"/>
          <w:szCs w:val="28"/>
          <w:rtl/>
        </w:rPr>
        <w:t>"</w:t>
      </w:r>
      <w:r w:rsidRPr="00E35E12">
        <w:rPr>
          <w:rFonts w:hint="cs"/>
          <w:b/>
          <w:sz w:val="28"/>
          <w:szCs w:val="28"/>
          <w:rtl/>
        </w:rPr>
        <w:t xml:space="preserve">ל שהשתתפו באירועים השונים מארגנטינה, טורקייה, צרפת, ספרד </w:t>
      </w:r>
      <w:r w:rsidR="00B63309">
        <w:rPr>
          <w:rFonts w:hint="cs"/>
          <w:b/>
          <w:sz w:val="28"/>
          <w:szCs w:val="28"/>
          <w:rtl/>
        </w:rPr>
        <w:t>ו</w:t>
      </w:r>
      <w:r w:rsidRPr="00E35E12">
        <w:rPr>
          <w:rFonts w:hint="cs"/>
          <w:b/>
          <w:sz w:val="28"/>
          <w:szCs w:val="28"/>
          <w:rtl/>
        </w:rPr>
        <w:t xml:space="preserve">ארה"ב </w:t>
      </w:r>
      <w:r w:rsidR="004A7D45">
        <w:rPr>
          <w:rFonts w:hint="cs"/>
          <w:b/>
          <w:sz w:val="28"/>
          <w:szCs w:val="28"/>
          <w:rtl/>
        </w:rPr>
        <w:t xml:space="preserve">. </w:t>
      </w:r>
    </w:p>
    <w:p w14:paraId="3C25EC89" w14:textId="37B21F0C" w:rsidR="004A7D45" w:rsidRPr="00E35E12" w:rsidRDefault="004A7D45" w:rsidP="00B63309">
      <w:pPr>
        <w:spacing w:line="360" w:lineRule="auto"/>
        <w:rPr>
          <w:b/>
          <w:sz w:val="28"/>
          <w:szCs w:val="28"/>
          <w:rtl/>
        </w:rPr>
      </w:pPr>
      <w:r>
        <w:rPr>
          <w:rFonts w:hint="cs"/>
          <w:b/>
          <w:sz w:val="28"/>
          <w:szCs w:val="28"/>
          <w:rtl/>
        </w:rPr>
        <w:t>להלן כמה תמרורי דרך המתארים את פעילות השנה החולפת ותכנון איר</w:t>
      </w:r>
      <w:r w:rsidR="00B63309">
        <w:rPr>
          <w:rFonts w:hint="cs"/>
          <w:b/>
          <w:sz w:val="28"/>
          <w:szCs w:val="28"/>
          <w:rtl/>
        </w:rPr>
        <w:t>ו</w:t>
      </w:r>
      <w:r>
        <w:rPr>
          <w:rFonts w:hint="cs"/>
          <w:b/>
          <w:sz w:val="28"/>
          <w:szCs w:val="28"/>
          <w:rtl/>
        </w:rPr>
        <w:t xml:space="preserve">עים בהמשך השנה. . פעילויות אלו ממשיכות להתנהל ואתם מוזמנים להצטרף. </w:t>
      </w:r>
    </w:p>
    <w:p w14:paraId="526653B6" w14:textId="7849D8A0" w:rsidR="00E56B89" w:rsidRDefault="00E56B89" w:rsidP="00340FC4">
      <w:pPr>
        <w:spacing w:line="360" w:lineRule="auto"/>
        <w:rPr>
          <w:b/>
          <w:color w:val="00B050"/>
          <w:sz w:val="32"/>
          <w:szCs w:val="32"/>
          <w:u w:val="single"/>
          <w:rtl/>
        </w:rPr>
      </w:pPr>
      <w:r w:rsidRPr="00E35E12">
        <w:rPr>
          <w:rFonts w:hint="cs"/>
          <w:b/>
          <w:color w:val="00B050"/>
          <w:sz w:val="32"/>
          <w:szCs w:val="32"/>
          <w:u w:val="single"/>
          <w:rtl/>
        </w:rPr>
        <w:t>אירועי תרבות</w:t>
      </w:r>
      <w:r w:rsidR="007F7865" w:rsidRPr="00E35E12">
        <w:rPr>
          <w:rFonts w:hint="cs"/>
          <w:b/>
          <w:color w:val="00B050"/>
          <w:sz w:val="32"/>
          <w:szCs w:val="32"/>
          <w:u w:val="single"/>
          <w:rtl/>
        </w:rPr>
        <w:t xml:space="preserve"> :</w:t>
      </w:r>
    </w:p>
    <w:p w14:paraId="549BA631" w14:textId="6635F8EE" w:rsidR="00E35E12" w:rsidRPr="004B4DEC" w:rsidRDefault="00E35E12" w:rsidP="00155AD5">
      <w:pPr>
        <w:spacing w:line="360" w:lineRule="auto"/>
        <w:jc w:val="both"/>
        <w:rPr>
          <w:b/>
          <w:bCs/>
          <w:color w:val="002060"/>
          <w:sz w:val="32"/>
          <w:szCs w:val="32"/>
          <w:u w:val="single"/>
          <w:rtl/>
        </w:rPr>
      </w:pPr>
      <w:r w:rsidRPr="00D01B83">
        <w:rPr>
          <w:rFonts w:hint="cs"/>
          <w:b/>
          <w:bCs/>
          <w:color w:val="5B9BD5" w:themeColor="accent1"/>
          <w:sz w:val="32"/>
          <w:szCs w:val="32"/>
          <w:u w:val="single"/>
          <w:rtl/>
        </w:rPr>
        <w:t xml:space="preserve">מפגש חודשי </w:t>
      </w:r>
    </w:p>
    <w:p w14:paraId="0A0EAE79" w14:textId="77777777" w:rsidR="004A7D45" w:rsidRDefault="004A7D45" w:rsidP="004A7D45">
      <w:pPr>
        <w:spacing w:line="360" w:lineRule="auto"/>
        <w:jc w:val="both"/>
        <w:rPr>
          <w:sz w:val="24"/>
          <w:szCs w:val="24"/>
          <w:rtl/>
        </w:rPr>
      </w:pPr>
      <w:r w:rsidRPr="002A633A">
        <w:rPr>
          <w:rFonts w:hint="cs"/>
          <w:sz w:val="24"/>
          <w:szCs w:val="24"/>
          <w:rtl/>
        </w:rPr>
        <w:t>מארגנים: תמר אלכסנדר ואלברט ישראל</w:t>
      </w:r>
      <w:r>
        <w:rPr>
          <w:rFonts w:hint="cs"/>
          <w:sz w:val="24"/>
          <w:szCs w:val="24"/>
          <w:rtl/>
        </w:rPr>
        <w:t xml:space="preserve"> ראש החוג לשימור וקידום הלאדינו. עד עתה התקיימו 8 מפגשים. </w:t>
      </w:r>
      <w:r w:rsidRPr="002A633A">
        <w:rPr>
          <w:rFonts w:hint="cs"/>
          <w:sz w:val="24"/>
          <w:szCs w:val="24"/>
          <w:rtl/>
        </w:rPr>
        <w:t xml:space="preserve"> </w:t>
      </w:r>
    </w:p>
    <w:p w14:paraId="72437FF0" w14:textId="6B5370C8" w:rsidR="00E35E12" w:rsidRPr="002A633A" w:rsidRDefault="004A7D45" w:rsidP="004A7D45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</w:t>
      </w:r>
      <w:r w:rsidR="00E35E12" w:rsidRPr="002A633A">
        <w:rPr>
          <w:rFonts w:hint="cs"/>
          <w:sz w:val="24"/>
          <w:szCs w:val="24"/>
          <w:rtl/>
        </w:rPr>
        <w:t xml:space="preserve">חת לחודש אנו עורכים מפגש סביב תאריך משמעותי באותו חודש. </w:t>
      </w:r>
      <w:r w:rsidR="00BF55C5">
        <w:rPr>
          <w:rFonts w:hint="cs"/>
          <w:sz w:val="24"/>
          <w:szCs w:val="24"/>
          <w:rtl/>
        </w:rPr>
        <w:t xml:space="preserve">כמו התחלות חדשות  לראש השנה, פיוטים , </w:t>
      </w:r>
      <w:r>
        <w:rPr>
          <w:rFonts w:hint="cs"/>
          <w:sz w:val="24"/>
          <w:szCs w:val="24"/>
          <w:rtl/>
        </w:rPr>
        <w:t>פרחים ופירות ל</w:t>
      </w:r>
      <w:r w:rsidR="00BF55C5">
        <w:rPr>
          <w:rFonts w:hint="cs"/>
          <w:sz w:val="24"/>
          <w:szCs w:val="24"/>
          <w:rtl/>
        </w:rPr>
        <w:t xml:space="preserve">טו בשבט , </w:t>
      </w:r>
      <w:r>
        <w:rPr>
          <w:rFonts w:hint="cs"/>
          <w:sz w:val="24"/>
          <w:szCs w:val="24"/>
          <w:rtl/>
        </w:rPr>
        <w:t xml:space="preserve">געגועים לציון לכבוד </w:t>
      </w:r>
      <w:r w:rsidR="00BF55C5">
        <w:rPr>
          <w:rFonts w:hint="cs"/>
          <w:sz w:val="24"/>
          <w:szCs w:val="24"/>
          <w:rtl/>
        </w:rPr>
        <w:t xml:space="preserve">כט בנובמבר, </w:t>
      </w:r>
      <w:r w:rsidR="00155AD5">
        <w:rPr>
          <w:rFonts w:hint="cs"/>
          <w:sz w:val="24"/>
          <w:szCs w:val="24"/>
          <w:rtl/>
        </w:rPr>
        <w:t xml:space="preserve">חנוכה על הנסים, </w:t>
      </w:r>
      <w:r>
        <w:rPr>
          <w:rFonts w:hint="cs"/>
          <w:sz w:val="24"/>
          <w:szCs w:val="24"/>
          <w:rtl/>
        </w:rPr>
        <w:t>שמחות וחיוכים ל</w:t>
      </w:r>
      <w:r w:rsidR="00BF55C5">
        <w:rPr>
          <w:rFonts w:hint="cs"/>
          <w:sz w:val="24"/>
          <w:szCs w:val="24"/>
          <w:rtl/>
        </w:rPr>
        <w:t xml:space="preserve">פורים </w:t>
      </w:r>
      <w:r w:rsidR="00155AD5">
        <w:rPr>
          <w:rFonts w:hint="cs"/>
          <w:sz w:val="24"/>
          <w:szCs w:val="24"/>
          <w:rtl/>
        </w:rPr>
        <w:t>,</w:t>
      </w:r>
      <w:r w:rsidR="00BF55C5">
        <w:rPr>
          <w:rFonts w:hint="cs"/>
          <w:sz w:val="24"/>
          <w:szCs w:val="24"/>
          <w:rtl/>
        </w:rPr>
        <w:t xml:space="preserve">פסח. בכל מפגש </w:t>
      </w:r>
      <w:r w:rsidR="00E35E12">
        <w:rPr>
          <w:rFonts w:hint="cs"/>
          <w:sz w:val="24"/>
          <w:szCs w:val="24"/>
          <w:rtl/>
        </w:rPr>
        <w:t xml:space="preserve"> </w:t>
      </w:r>
      <w:r w:rsidR="00E35E12" w:rsidRPr="002A633A">
        <w:rPr>
          <w:rFonts w:hint="cs"/>
          <w:sz w:val="24"/>
          <w:szCs w:val="24"/>
          <w:rtl/>
        </w:rPr>
        <w:t>משתתפים 5 זמרים ו 5 חברים המספרים או דנים בנושא</w:t>
      </w:r>
      <w:r w:rsidR="00E35E12">
        <w:rPr>
          <w:rFonts w:hint="cs"/>
          <w:sz w:val="24"/>
          <w:szCs w:val="24"/>
          <w:rtl/>
        </w:rPr>
        <w:t xml:space="preserve">. </w:t>
      </w:r>
      <w:r w:rsidR="00E35E12" w:rsidRPr="002A633A">
        <w:rPr>
          <w:rFonts w:hint="cs"/>
          <w:sz w:val="24"/>
          <w:szCs w:val="24"/>
          <w:rtl/>
        </w:rPr>
        <w:t>המשתתפים הם מישראל</w:t>
      </w:r>
      <w:r w:rsidR="00BF55C5">
        <w:rPr>
          <w:rFonts w:hint="cs"/>
          <w:sz w:val="24"/>
          <w:szCs w:val="24"/>
          <w:rtl/>
        </w:rPr>
        <w:t xml:space="preserve"> ומרחבי העולם כמו א</w:t>
      </w:r>
      <w:r w:rsidR="00E35E12" w:rsidRPr="002A633A">
        <w:rPr>
          <w:rFonts w:hint="cs"/>
          <w:sz w:val="24"/>
          <w:szCs w:val="24"/>
          <w:rtl/>
        </w:rPr>
        <w:t>רה</w:t>
      </w:r>
      <w:r w:rsidR="00E35E12">
        <w:rPr>
          <w:rFonts w:hint="cs"/>
          <w:sz w:val="24"/>
          <w:szCs w:val="24"/>
          <w:rtl/>
        </w:rPr>
        <w:t>"</w:t>
      </w:r>
      <w:r w:rsidR="00E35E12" w:rsidRPr="002A633A">
        <w:rPr>
          <w:rFonts w:hint="cs"/>
          <w:sz w:val="24"/>
          <w:szCs w:val="24"/>
          <w:rtl/>
        </w:rPr>
        <w:t>ב, ת</w:t>
      </w:r>
      <w:r w:rsidR="00E35E12">
        <w:rPr>
          <w:rFonts w:hint="cs"/>
          <w:sz w:val="24"/>
          <w:szCs w:val="24"/>
          <w:rtl/>
        </w:rPr>
        <w:t>ו</w:t>
      </w:r>
      <w:r w:rsidR="00E35E12" w:rsidRPr="002A633A">
        <w:rPr>
          <w:rFonts w:hint="cs"/>
          <w:sz w:val="24"/>
          <w:szCs w:val="24"/>
          <w:rtl/>
        </w:rPr>
        <w:t>רכיה</w:t>
      </w:r>
      <w:r w:rsidR="00BF55C5">
        <w:rPr>
          <w:rFonts w:hint="cs"/>
          <w:sz w:val="24"/>
          <w:szCs w:val="24"/>
          <w:rtl/>
        </w:rPr>
        <w:t>, צר</w:t>
      </w:r>
      <w:r w:rsidR="00155AD5">
        <w:rPr>
          <w:rFonts w:hint="cs"/>
          <w:sz w:val="24"/>
          <w:szCs w:val="24"/>
          <w:rtl/>
        </w:rPr>
        <w:t>פ</w:t>
      </w:r>
      <w:r w:rsidR="00BF55C5">
        <w:rPr>
          <w:rFonts w:hint="cs"/>
          <w:sz w:val="24"/>
          <w:szCs w:val="24"/>
          <w:rtl/>
        </w:rPr>
        <w:t xml:space="preserve">ת, ספרד, </w:t>
      </w:r>
      <w:r w:rsidR="00E35E12" w:rsidRPr="002A633A">
        <w:rPr>
          <w:rFonts w:hint="cs"/>
          <w:sz w:val="24"/>
          <w:szCs w:val="24"/>
          <w:rtl/>
        </w:rPr>
        <w:t xml:space="preserve">ודרום אמריקה. מספר צופים:  </w:t>
      </w:r>
      <w:r w:rsidR="00BF55C5">
        <w:rPr>
          <w:rFonts w:hint="cs"/>
          <w:sz w:val="24"/>
          <w:szCs w:val="24"/>
          <w:rtl/>
        </w:rPr>
        <w:t xml:space="preserve">בין  150 ל </w:t>
      </w:r>
      <w:r w:rsidR="00BF55C5">
        <w:rPr>
          <w:sz w:val="24"/>
          <w:szCs w:val="24"/>
          <w:rtl/>
        </w:rPr>
        <w:t>–</w:t>
      </w:r>
      <w:r w:rsidR="00BF55C5">
        <w:rPr>
          <w:rFonts w:hint="cs"/>
          <w:sz w:val="24"/>
          <w:szCs w:val="24"/>
          <w:rtl/>
        </w:rPr>
        <w:t xml:space="preserve"> 250 </w:t>
      </w:r>
      <w:r w:rsidR="00E35E12" w:rsidRPr="002A633A">
        <w:rPr>
          <w:rFonts w:hint="cs"/>
          <w:sz w:val="24"/>
          <w:szCs w:val="24"/>
          <w:rtl/>
        </w:rPr>
        <w:t xml:space="preserve"> </w:t>
      </w:r>
      <w:r w:rsidR="00BF55C5">
        <w:rPr>
          <w:rFonts w:hint="cs"/>
          <w:sz w:val="24"/>
          <w:szCs w:val="24"/>
          <w:rtl/>
        </w:rPr>
        <w:t>.</w:t>
      </w:r>
      <w:r w:rsidR="00E35E12" w:rsidRPr="002A633A">
        <w:rPr>
          <w:rFonts w:hint="cs"/>
          <w:sz w:val="24"/>
          <w:szCs w:val="24"/>
          <w:rtl/>
        </w:rPr>
        <w:t xml:space="preserve"> </w:t>
      </w:r>
    </w:p>
    <w:p w14:paraId="229007BC" w14:textId="77777777" w:rsidR="00E35E12" w:rsidRDefault="00E35E12" w:rsidP="00E35E12">
      <w:pPr>
        <w:spacing w:line="360" w:lineRule="auto"/>
        <w:jc w:val="both"/>
        <w:rPr>
          <w:sz w:val="24"/>
          <w:szCs w:val="24"/>
          <w:rtl/>
        </w:rPr>
      </w:pPr>
      <w:r w:rsidRPr="002A633A">
        <w:rPr>
          <w:rFonts w:hint="cs"/>
          <w:sz w:val="24"/>
          <w:szCs w:val="24"/>
          <w:rtl/>
        </w:rPr>
        <w:t>התכנית מוקלטת לשימוש הקהל . המפגשים מתנהלים רק בלאדינו</w:t>
      </w:r>
      <w:r>
        <w:rPr>
          <w:rFonts w:hint="cs"/>
          <w:sz w:val="24"/>
          <w:szCs w:val="24"/>
          <w:rtl/>
        </w:rPr>
        <w:t>.</w:t>
      </w:r>
    </w:p>
    <w:p w14:paraId="3E99DA5B" w14:textId="3730C610" w:rsidR="00E35E12" w:rsidRDefault="00E35E12" w:rsidP="00BF55C5">
      <w:pPr>
        <w:spacing w:line="360" w:lineRule="auto"/>
        <w:jc w:val="both"/>
        <w:rPr>
          <w:b/>
          <w:bCs/>
          <w:sz w:val="32"/>
          <w:szCs w:val="32"/>
          <w:u w:val="single"/>
          <w:rtl/>
        </w:rPr>
      </w:pPr>
      <w:r w:rsidRPr="002A633A">
        <w:rPr>
          <w:rFonts w:hint="cs"/>
          <w:sz w:val="24"/>
          <w:szCs w:val="24"/>
          <w:rtl/>
        </w:rPr>
        <w:t xml:space="preserve"> </w:t>
      </w:r>
      <w:r w:rsidRPr="00E56B89">
        <w:rPr>
          <w:rFonts w:hint="cs"/>
          <w:b/>
          <w:bCs/>
          <w:color w:val="0070C0"/>
          <w:sz w:val="32"/>
          <w:szCs w:val="32"/>
          <w:u w:val="single"/>
          <w:rtl/>
        </w:rPr>
        <w:t xml:space="preserve">מסע לעולם הספרדי </w:t>
      </w:r>
      <w:r w:rsidRPr="00E56B89">
        <w:rPr>
          <w:b/>
          <w:bCs/>
          <w:color w:val="0070C0"/>
          <w:sz w:val="32"/>
          <w:szCs w:val="32"/>
          <w:u w:val="single"/>
          <w:rtl/>
        </w:rPr>
        <w:t>–</w:t>
      </w:r>
      <w:r w:rsidRPr="00E56B89">
        <w:rPr>
          <w:rFonts w:hint="cs"/>
          <w:b/>
          <w:bCs/>
          <w:color w:val="0070C0"/>
          <w:sz w:val="32"/>
          <w:szCs w:val="32"/>
          <w:u w:val="single"/>
          <w:rtl/>
        </w:rPr>
        <w:t xml:space="preserve"> ערים מספרות </w:t>
      </w:r>
    </w:p>
    <w:p w14:paraId="2F5AB0D9" w14:textId="6F137BBC" w:rsidR="00E35E12" w:rsidRDefault="00E35E12" w:rsidP="00BF55C5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בכל חודש מתקיים מפגש זום בהדרכת דבורה רוטבארט ובו סיור וירטואלי לערים חשובות במורשת יהודי ספרד</w:t>
      </w:r>
      <w:r w:rsidR="00BF55C5">
        <w:rPr>
          <w:rFonts w:hint="cs"/>
          <w:sz w:val="24"/>
          <w:szCs w:val="24"/>
          <w:rtl/>
        </w:rPr>
        <w:t xml:space="preserve"> כמו: סלוניקי, קורפו, ליסבון, קורדובה, סבילייה . בכל מפגש השתתפו כ 300 איש. עד עתה התקיימו 5 מפגשים ומתוכננים עוד 3 . המפגשים מתנהלים בעברית</w:t>
      </w:r>
    </w:p>
    <w:p w14:paraId="25566939" w14:textId="77777777" w:rsidR="00E222E2" w:rsidRDefault="00E222E2" w:rsidP="002A633A">
      <w:pPr>
        <w:spacing w:line="360" w:lineRule="auto"/>
        <w:jc w:val="both"/>
        <w:rPr>
          <w:b/>
          <w:bCs/>
          <w:color w:val="0070C0"/>
          <w:sz w:val="32"/>
          <w:szCs w:val="32"/>
          <w:u w:val="single"/>
          <w:rtl/>
        </w:rPr>
      </w:pPr>
    </w:p>
    <w:p w14:paraId="7F0F6CD9" w14:textId="77777777" w:rsidR="00E222E2" w:rsidRDefault="00E222E2" w:rsidP="002A633A">
      <w:pPr>
        <w:spacing w:line="360" w:lineRule="auto"/>
        <w:jc w:val="both"/>
        <w:rPr>
          <w:b/>
          <w:bCs/>
          <w:color w:val="0070C0"/>
          <w:sz w:val="32"/>
          <w:szCs w:val="32"/>
          <w:u w:val="single"/>
          <w:rtl/>
        </w:rPr>
      </w:pPr>
    </w:p>
    <w:p w14:paraId="40096CA6" w14:textId="53967BCD" w:rsidR="006C3A21" w:rsidRPr="007F7865" w:rsidRDefault="006C3A21" w:rsidP="002A633A">
      <w:pPr>
        <w:spacing w:line="360" w:lineRule="auto"/>
        <w:jc w:val="both"/>
        <w:rPr>
          <w:b/>
          <w:bCs/>
          <w:color w:val="0070C0"/>
          <w:sz w:val="32"/>
          <w:szCs w:val="32"/>
          <w:u w:val="single"/>
          <w:rtl/>
        </w:rPr>
      </w:pPr>
      <w:r w:rsidRPr="007F7865">
        <w:rPr>
          <w:rFonts w:hint="cs"/>
          <w:b/>
          <w:bCs/>
          <w:color w:val="0070C0"/>
          <w:sz w:val="32"/>
          <w:szCs w:val="32"/>
          <w:u w:val="single"/>
          <w:rtl/>
        </w:rPr>
        <w:t xml:space="preserve">מפגשי יום ראשון </w:t>
      </w:r>
      <w:r w:rsidR="00155AD5">
        <w:rPr>
          <w:rFonts w:hint="cs"/>
          <w:b/>
          <w:bCs/>
          <w:color w:val="0070C0"/>
          <w:sz w:val="32"/>
          <w:szCs w:val="32"/>
          <w:u w:val="single"/>
          <w:rtl/>
        </w:rPr>
        <w:t xml:space="preserve">: אורח ומארח </w:t>
      </w:r>
    </w:p>
    <w:p w14:paraId="43E8CAB8" w14:textId="374156B8" w:rsidR="00191A5C" w:rsidRDefault="00191A5C" w:rsidP="002A633A">
      <w:pPr>
        <w:spacing w:line="360" w:lineRule="auto"/>
        <w:jc w:val="both"/>
        <w:rPr>
          <w:sz w:val="24"/>
          <w:szCs w:val="24"/>
          <w:rtl/>
        </w:rPr>
      </w:pPr>
      <w:r w:rsidRPr="00B87AB2">
        <w:rPr>
          <w:rFonts w:hint="cs"/>
          <w:sz w:val="24"/>
          <w:szCs w:val="24"/>
          <w:rtl/>
        </w:rPr>
        <w:t xml:space="preserve">מפגש בינלאומי בכל יום ראשון </w:t>
      </w:r>
      <w:r>
        <w:rPr>
          <w:rFonts w:hint="cs"/>
          <w:sz w:val="24"/>
          <w:szCs w:val="24"/>
          <w:rtl/>
        </w:rPr>
        <w:t xml:space="preserve">בשעה 18:00 </w:t>
      </w:r>
      <w:r w:rsidRPr="00B87AB2">
        <w:rPr>
          <w:rFonts w:hint="cs"/>
          <w:sz w:val="24"/>
          <w:szCs w:val="24"/>
          <w:rtl/>
        </w:rPr>
        <w:t>בשיתוף עם המרכז לתרבות ספרד בבואנוס איירס . מארגנים: ליליאנה  בנבנישתי  (ארגנטינה) תמר אלכסנדר (ישראל) קארן שרחון (תורכיה)</w:t>
      </w:r>
      <w:r w:rsidR="00890345">
        <w:rPr>
          <w:rFonts w:hint="cs"/>
          <w:sz w:val="24"/>
          <w:szCs w:val="24"/>
          <w:rtl/>
        </w:rPr>
        <w:t xml:space="preserve">רחל בורטניק (ארה"ב) </w:t>
      </w:r>
      <w:r w:rsidRPr="00B87AB2">
        <w:rPr>
          <w:rFonts w:hint="cs"/>
          <w:sz w:val="24"/>
          <w:szCs w:val="24"/>
          <w:rtl/>
        </w:rPr>
        <w:t>. התכני</w:t>
      </w:r>
      <w:r>
        <w:rPr>
          <w:rFonts w:hint="cs"/>
          <w:sz w:val="24"/>
          <w:szCs w:val="24"/>
          <w:rtl/>
        </w:rPr>
        <w:t>ת</w:t>
      </w:r>
      <w:r w:rsidRPr="00B87AB2">
        <w:rPr>
          <w:rFonts w:hint="cs"/>
          <w:sz w:val="24"/>
          <w:szCs w:val="24"/>
          <w:rtl/>
        </w:rPr>
        <w:t xml:space="preserve"> מוקלטת לשימוש הקהל</w:t>
      </w:r>
      <w:r w:rsidR="00811CDB">
        <w:rPr>
          <w:rFonts w:hint="cs"/>
          <w:sz w:val="24"/>
          <w:szCs w:val="24"/>
          <w:rtl/>
        </w:rPr>
        <w:t>.</w:t>
      </w:r>
    </w:p>
    <w:p w14:paraId="54B5BDBF" w14:textId="67A4871D" w:rsidR="00191A5C" w:rsidRDefault="00191A5C" w:rsidP="00E222E2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קהל: בין 100 ל </w:t>
      </w:r>
      <w:r w:rsidR="00E222E2">
        <w:rPr>
          <w:rFonts w:hint="cs"/>
          <w:sz w:val="24"/>
          <w:szCs w:val="24"/>
          <w:rtl/>
        </w:rPr>
        <w:t xml:space="preserve"> 200</w:t>
      </w:r>
      <w:r>
        <w:rPr>
          <w:rFonts w:hint="cs"/>
          <w:sz w:val="24"/>
          <w:szCs w:val="24"/>
          <w:rtl/>
        </w:rPr>
        <w:t xml:space="preserve"> איש . המפגשים מתנהלים רק בלאדינו</w:t>
      </w:r>
      <w:r w:rsidR="00811CDB">
        <w:rPr>
          <w:rFonts w:hint="cs"/>
          <w:sz w:val="24"/>
          <w:szCs w:val="24"/>
          <w:rtl/>
        </w:rPr>
        <w:t>.</w:t>
      </w:r>
      <w:r w:rsidR="00E222E2">
        <w:rPr>
          <w:rFonts w:hint="cs"/>
          <w:sz w:val="24"/>
          <w:szCs w:val="24"/>
          <w:rtl/>
        </w:rPr>
        <w:t xml:space="preserve"> בכל מפגש מופיע מארח המראיין אורח לפי בחירתו . כל מפגש בנושא אחר. עד עתה התקיימו 23 מפגשים. </w:t>
      </w:r>
    </w:p>
    <w:p w14:paraId="1C5D68FB" w14:textId="6F323234" w:rsidR="00E222E2" w:rsidRPr="00542C0A" w:rsidRDefault="00E222E2" w:rsidP="00E222E2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542C0A">
        <w:rPr>
          <w:rFonts w:hint="cs"/>
          <w:b/>
          <w:bCs/>
          <w:color w:val="00B0F0"/>
          <w:sz w:val="32"/>
          <w:szCs w:val="32"/>
          <w:u w:val="single"/>
          <w:rtl/>
        </w:rPr>
        <w:t xml:space="preserve">מפגשים בשיתוף חוג לאדינו ירושלים </w:t>
      </w:r>
      <w:r w:rsidR="00B63309">
        <w:rPr>
          <w:rFonts w:hint="cs"/>
          <w:b/>
          <w:bCs/>
          <w:sz w:val="32"/>
          <w:szCs w:val="32"/>
          <w:u w:val="single"/>
          <w:rtl/>
        </w:rPr>
        <w:t>ע"ש נבון</w:t>
      </w:r>
    </w:p>
    <w:p w14:paraId="49296905" w14:textId="73683821" w:rsidR="00E222E2" w:rsidRPr="00B87AB2" w:rsidRDefault="00E222E2" w:rsidP="004A7D45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מתקיימים מדי פעם. על נושאים שונים. עד עתה 3 מפגשים: הומור, המטבח הספרדי, מגילת פורים . משתתפים בין 150 ל 300 איש . מתנהל בעברית מעורבת בלאדינו. מופיעים 5 מספרים ו 5 זמרים </w:t>
      </w:r>
      <w:r w:rsidR="004A7D45">
        <w:rPr>
          <w:rFonts w:hint="cs"/>
          <w:sz w:val="24"/>
          <w:szCs w:val="24"/>
          <w:rtl/>
        </w:rPr>
        <w:t xml:space="preserve">. בשתוף חוג לאדינו ירושלים בראשות ורד ברנע וועד עדת הספרדים ועדות המזרח בירושלים. </w:t>
      </w:r>
    </w:p>
    <w:p w14:paraId="5E64BE5B" w14:textId="37ADA9F2" w:rsidR="006C6779" w:rsidRPr="00542C0A" w:rsidRDefault="006C3A21" w:rsidP="00542C0A">
      <w:pPr>
        <w:spacing w:line="360" w:lineRule="auto"/>
        <w:rPr>
          <w:b/>
          <w:bCs/>
          <w:color w:val="0070C0"/>
          <w:sz w:val="32"/>
          <w:szCs w:val="32"/>
          <w:u w:val="single"/>
        </w:rPr>
      </w:pPr>
      <w:r w:rsidRPr="00542C0A">
        <w:rPr>
          <w:rFonts w:hint="cs"/>
          <w:b/>
          <w:bCs/>
          <w:color w:val="0070C0"/>
          <w:sz w:val="32"/>
          <w:szCs w:val="32"/>
          <w:u w:val="single"/>
          <w:rtl/>
        </w:rPr>
        <w:t xml:space="preserve">שעור על מדרש לועז </w:t>
      </w:r>
      <w:r w:rsidRPr="00542C0A">
        <w:rPr>
          <w:b/>
          <w:bCs/>
          <w:color w:val="0070C0"/>
          <w:sz w:val="32"/>
          <w:szCs w:val="32"/>
          <w:u w:val="single"/>
          <w:rtl/>
        </w:rPr>
        <w:t>–</w:t>
      </w:r>
      <w:r w:rsidRPr="00542C0A">
        <w:rPr>
          <w:rFonts w:hint="cs"/>
          <w:b/>
          <w:bCs/>
          <w:color w:val="0070C0"/>
          <w:sz w:val="32"/>
          <w:szCs w:val="32"/>
          <w:u w:val="single"/>
          <w:rtl/>
        </w:rPr>
        <w:t xml:space="preserve"> כל שבוע </w:t>
      </w:r>
    </w:p>
    <w:p w14:paraId="024B7A25" w14:textId="27B111B5" w:rsidR="002A633A" w:rsidRDefault="002A633A" w:rsidP="00276277">
      <w:pPr>
        <w:spacing w:line="360" w:lineRule="auto"/>
        <w:jc w:val="both"/>
        <w:rPr>
          <w:sz w:val="24"/>
          <w:szCs w:val="24"/>
          <w:rtl/>
        </w:rPr>
      </w:pPr>
      <w:r w:rsidRPr="002A633A">
        <w:rPr>
          <w:rFonts w:hint="cs"/>
          <w:sz w:val="24"/>
          <w:szCs w:val="24"/>
          <w:rtl/>
        </w:rPr>
        <w:t>בכל יום ראשון בשעה 16:00 שעור על מדרש מעם לועז , היצירה החשובה ביותר בלאדינו בהנחיית ד"ר אל</w:t>
      </w:r>
      <w:r w:rsidR="00276277">
        <w:rPr>
          <w:rFonts w:hint="cs"/>
          <w:sz w:val="24"/>
          <w:szCs w:val="24"/>
          <w:rtl/>
        </w:rPr>
        <w:t>י</w:t>
      </w:r>
      <w:r w:rsidRPr="002A633A">
        <w:rPr>
          <w:rFonts w:hint="cs"/>
          <w:sz w:val="24"/>
          <w:szCs w:val="24"/>
          <w:rtl/>
        </w:rPr>
        <w:t>עזר פאפו</w:t>
      </w:r>
      <w:r w:rsidR="00811CDB">
        <w:rPr>
          <w:rFonts w:hint="cs"/>
          <w:sz w:val="24"/>
          <w:szCs w:val="24"/>
          <w:rtl/>
        </w:rPr>
        <w:t>.</w:t>
      </w:r>
      <w:r w:rsidRPr="002A633A">
        <w:rPr>
          <w:rFonts w:hint="cs"/>
          <w:sz w:val="24"/>
          <w:szCs w:val="24"/>
          <w:rtl/>
        </w:rPr>
        <w:t xml:space="preserve"> </w:t>
      </w:r>
      <w:r w:rsidR="002E2E17">
        <w:rPr>
          <w:rFonts w:hint="cs"/>
          <w:sz w:val="28"/>
          <w:szCs w:val="28"/>
          <w:rtl/>
        </w:rPr>
        <w:t>מעם לועז היא היצירה החשובה ביותר שנכתבה בלאדינ</w:t>
      </w:r>
      <w:r w:rsidR="00183AE8">
        <w:rPr>
          <w:rFonts w:hint="cs"/>
          <w:sz w:val="24"/>
          <w:szCs w:val="24"/>
          <w:rtl/>
        </w:rPr>
        <w:t>ו.</w:t>
      </w:r>
    </w:p>
    <w:p w14:paraId="7D40B4C0" w14:textId="77777777" w:rsidR="00D513A2" w:rsidRPr="007827F3" w:rsidRDefault="00D513A2" w:rsidP="00D513A2">
      <w:pPr>
        <w:jc w:val="both"/>
        <w:rPr>
          <w:bCs/>
          <w:sz w:val="32"/>
          <w:szCs w:val="32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827F3">
        <w:rPr>
          <w:rFonts w:hint="cs"/>
          <w:bCs/>
          <w:sz w:val="32"/>
          <w:szCs w:val="32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האקדמיה ללאדינו </w:t>
      </w:r>
    </w:p>
    <w:p w14:paraId="366321B6" w14:textId="7624D1A6" w:rsidR="00D513A2" w:rsidRPr="00B90DDB" w:rsidRDefault="00D513A2" w:rsidP="004A7D45">
      <w:pPr>
        <w:rPr>
          <w:sz w:val="28"/>
          <w:szCs w:val="28"/>
          <w:rtl/>
        </w:rPr>
      </w:pPr>
      <w:r w:rsidRPr="00B90DDB">
        <w:rPr>
          <w:rFonts w:hint="cs"/>
          <w:sz w:val="28"/>
          <w:szCs w:val="28"/>
          <w:rtl/>
        </w:rPr>
        <w:t xml:space="preserve">האקדמיה ללאדינו בישראל הוקמה באישור  שרת התרבות מירי רגב. האקדמיה פועלת בחסות הרשות ללאדינו. </w:t>
      </w:r>
    </w:p>
    <w:p w14:paraId="1411159E" w14:textId="24FD375D" w:rsidR="00D513A2" w:rsidRPr="00B90DDB" w:rsidRDefault="00D513A2" w:rsidP="00D513A2">
      <w:pPr>
        <w:rPr>
          <w:sz w:val="28"/>
          <w:szCs w:val="28"/>
          <w:rtl/>
        </w:rPr>
      </w:pPr>
      <w:r w:rsidRPr="00B90DDB">
        <w:rPr>
          <w:rFonts w:hint="cs"/>
          <w:sz w:val="28"/>
          <w:szCs w:val="28"/>
          <w:rtl/>
        </w:rPr>
        <w:t xml:space="preserve"> פעילות </w:t>
      </w:r>
      <w:r>
        <w:rPr>
          <w:rFonts w:hint="cs"/>
          <w:sz w:val="28"/>
          <w:szCs w:val="28"/>
          <w:rtl/>
        </w:rPr>
        <w:t>ב</w:t>
      </w:r>
      <w:r w:rsidRPr="00B90DDB">
        <w:rPr>
          <w:rFonts w:hint="cs"/>
          <w:sz w:val="28"/>
          <w:szCs w:val="28"/>
          <w:rtl/>
        </w:rPr>
        <w:t xml:space="preserve">שנה הנוכחית: </w:t>
      </w:r>
    </w:p>
    <w:p w14:paraId="6B2EBA12" w14:textId="2456A835" w:rsidR="00D513A2" w:rsidRDefault="00D513A2" w:rsidP="000C0AD4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rPr>
          <w:rFonts w:asciiTheme="minorBidi" w:eastAsia="Times New Roman" w:hAnsiTheme="minorBidi"/>
          <w:sz w:val="28"/>
          <w:szCs w:val="28"/>
        </w:rPr>
      </w:pPr>
      <w:r w:rsidRPr="00D513A2">
        <w:rPr>
          <w:rFonts w:asciiTheme="minorBidi" w:eastAsia="Times New Roman" w:hAnsiTheme="minorBidi"/>
          <w:sz w:val="28"/>
          <w:szCs w:val="28"/>
          <w:rtl/>
        </w:rPr>
        <w:t>פרס</w:t>
      </w:r>
      <w:r w:rsidRPr="00D513A2">
        <w:rPr>
          <w:rFonts w:asciiTheme="minorBidi" w:eastAsia="Times New Roman" w:hAnsiTheme="minorBidi" w:hint="cs"/>
          <w:sz w:val="28"/>
          <w:szCs w:val="28"/>
          <w:rtl/>
        </w:rPr>
        <w:t>ו</w:t>
      </w:r>
      <w:r w:rsidRPr="00D513A2">
        <w:rPr>
          <w:rFonts w:asciiTheme="minorBidi" w:eastAsia="Times New Roman" w:hAnsiTheme="minorBidi"/>
          <w:sz w:val="28"/>
          <w:szCs w:val="28"/>
          <w:rtl/>
        </w:rPr>
        <w:t>ם תקנון האקדמיה בעברית, בספרדית, בלאדינו</w:t>
      </w:r>
      <w:r w:rsidRPr="00D513A2">
        <w:rPr>
          <w:rFonts w:asciiTheme="minorBidi" w:eastAsia="Times New Roman" w:hAnsiTheme="minorBidi" w:hint="cs"/>
          <w:sz w:val="28"/>
          <w:szCs w:val="28"/>
          <w:rtl/>
        </w:rPr>
        <w:t xml:space="preserve">  2) </w:t>
      </w:r>
      <w:r w:rsidRPr="00D513A2">
        <w:rPr>
          <w:rFonts w:asciiTheme="minorBidi" w:eastAsia="Times New Roman" w:hAnsiTheme="minorBidi"/>
          <w:sz w:val="28"/>
          <w:szCs w:val="28"/>
          <w:rtl/>
        </w:rPr>
        <w:t>פרסום כללי הכתיב בלאדינו, כפי שהתגבשו בישיבות חברי האקדמיה</w:t>
      </w:r>
      <w:r w:rsidRPr="00D513A2">
        <w:rPr>
          <w:rFonts w:asciiTheme="minorBidi" w:eastAsia="Times New Roman" w:hAnsiTheme="minorBidi" w:hint="cs"/>
          <w:sz w:val="28"/>
          <w:szCs w:val="28"/>
          <w:rtl/>
        </w:rPr>
        <w:t xml:space="preserve">, 3) </w:t>
      </w:r>
      <w:r w:rsidRPr="00D513A2">
        <w:rPr>
          <w:rFonts w:asciiTheme="minorBidi" w:eastAsia="Times New Roman" w:hAnsiTheme="minorBidi"/>
          <w:sz w:val="28"/>
          <w:szCs w:val="28"/>
          <w:rtl/>
        </w:rPr>
        <w:t>משלוח תעודות חברות באקדמיה לכל חברי האקדמיה</w:t>
      </w:r>
      <w:r w:rsidRPr="00D513A2">
        <w:rPr>
          <w:rFonts w:asciiTheme="minorBidi" w:eastAsia="Times New Roman" w:hAnsiTheme="minorBidi" w:hint="cs"/>
          <w:sz w:val="28"/>
          <w:szCs w:val="28"/>
          <w:rtl/>
        </w:rPr>
        <w:t xml:space="preserve">, 4) </w:t>
      </w:r>
      <w:r w:rsidRPr="00D513A2">
        <w:rPr>
          <w:rFonts w:asciiTheme="minorBidi" w:eastAsia="Times New Roman" w:hAnsiTheme="minorBidi"/>
          <w:sz w:val="28"/>
          <w:szCs w:val="28"/>
          <w:rtl/>
        </w:rPr>
        <w:t xml:space="preserve">צירוף חברי האקדמיה הישראלים ל- </w:t>
      </w:r>
      <w:r w:rsidRPr="00D513A2">
        <w:rPr>
          <w:rFonts w:asciiTheme="minorBidi" w:eastAsia="Times New Roman" w:hAnsiTheme="minorBidi"/>
          <w:sz w:val="28"/>
          <w:szCs w:val="28"/>
        </w:rPr>
        <w:t>RAE</w:t>
      </w:r>
      <w:r w:rsidRPr="00D513A2">
        <w:rPr>
          <w:rFonts w:asciiTheme="minorBidi" w:eastAsia="Times New Roman" w:hAnsiTheme="minorBidi"/>
          <w:sz w:val="28"/>
          <w:szCs w:val="28"/>
          <w:rtl/>
        </w:rPr>
        <w:t xml:space="preserve"> במדריד</w:t>
      </w:r>
      <w:r w:rsidRPr="00D513A2">
        <w:rPr>
          <w:rFonts w:asciiTheme="minorBidi" w:eastAsia="Times New Roman" w:hAnsiTheme="minorBidi" w:hint="cs"/>
          <w:sz w:val="28"/>
          <w:szCs w:val="28"/>
          <w:rtl/>
        </w:rPr>
        <w:t xml:space="preserve">, 5) </w:t>
      </w:r>
      <w:r w:rsidRPr="00D513A2">
        <w:rPr>
          <w:rFonts w:asciiTheme="minorBidi" w:eastAsia="Times New Roman" w:hAnsiTheme="minorBidi"/>
          <w:sz w:val="28"/>
          <w:szCs w:val="28"/>
          <w:rtl/>
        </w:rPr>
        <w:t>פרסום פעילויות האקדמיה בתוך אתר ייעודי של הרשות הלאומית ללאדינו</w:t>
      </w:r>
      <w:r w:rsidRPr="00D513A2">
        <w:rPr>
          <w:rFonts w:asciiTheme="minorBidi" w:eastAsia="Times New Roman" w:hAnsiTheme="minorBidi" w:hint="cs"/>
          <w:sz w:val="28"/>
          <w:szCs w:val="28"/>
          <w:rtl/>
        </w:rPr>
        <w:t>, 6</w:t>
      </w:r>
      <w:r w:rsidRPr="00D513A2">
        <w:rPr>
          <w:rFonts w:hint="cs"/>
          <w:sz w:val="28"/>
          <w:szCs w:val="28"/>
          <w:rtl/>
        </w:rPr>
        <w:t>) הפקת חוברת של טקס השקת האקדמיה הכוללת את נאומי הדוברים ותאור חברי האקדמיה.</w:t>
      </w:r>
    </w:p>
    <w:p w14:paraId="47D5795C" w14:textId="77777777" w:rsidR="00D513A2" w:rsidRDefault="00D513A2" w:rsidP="00D513A2">
      <w:pPr>
        <w:spacing w:before="100" w:beforeAutospacing="1" w:after="100" w:afterAutospacing="1" w:line="360" w:lineRule="auto"/>
        <w:rPr>
          <w:rFonts w:asciiTheme="minorBidi" w:eastAsia="Times New Roman" w:hAnsiTheme="minorBidi"/>
          <w:sz w:val="28"/>
          <w:szCs w:val="28"/>
          <w:rtl/>
        </w:rPr>
      </w:pPr>
    </w:p>
    <w:p w14:paraId="241D86C5" w14:textId="4CBB2B95" w:rsidR="00D513A2" w:rsidRDefault="00D513A2" w:rsidP="00D513A2">
      <w:pPr>
        <w:spacing w:before="100" w:beforeAutospacing="1" w:after="100" w:afterAutospacing="1" w:line="360" w:lineRule="auto"/>
        <w:rPr>
          <w:rFonts w:asciiTheme="minorBidi" w:eastAsia="Times New Roman" w:hAnsiTheme="minorBidi"/>
          <w:sz w:val="28"/>
          <w:szCs w:val="28"/>
          <w:u w:val="single"/>
          <w:rtl/>
        </w:rPr>
      </w:pPr>
      <w:r w:rsidRPr="00D513A2">
        <w:rPr>
          <w:rFonts w:asciiTheme="minorBidi" w:eastAsia="Times New Roman" w:hAnsiTheme="minorBidi" w:hint="cs"/>
          <w:sz w:val="28"/>
          <w:szCs w:val="28"/>
          <w:u w:val="single"/>
          <w:rtl/>
        </w:rPr>
        <w:t xml:space="preserve">טקס השקת האקדמיה </w:t>
      </w:r>
    </w:p>
    <w:p w14:paraId="0F94C99D" w14:textId="1EF23B55" w:rsidR="00041787" w:rsidRDefault="00041787" w:rsidP="00041787">
      <w:pPr>
        <w:spacing w:before="100" w:beforeAutospacing="1" w:after="100" w:afterAutospacing="1" w:line="360" w:lineRule="auto"/>
        <w:rPr>
          <w:rFonts w:asciiTheme="minorBidi" w:eastAsia="Times New Roman" w:hAnsiTheme="minorBidi"/>
          <w:sz w:val="28"/>
          <w:szCs w:val="28"/>
          <w:rtl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>טקס השקת האקדמיה התקיים</w:t>
      </w:r>
      <w:r w:rsidR="000E34F5">
        <w:rPr>
          <w:rFonts w:asciiTheme="minorBidi" w:eastAsia="Times New Roman" w:hAnsiTheme="minorBidi" w:hint="cs"/>
          <w:sz w:val="28"/>
          <w:szCs w:val="28"/>
          <w:rtl/>
        </w:rPr>
        <w:t xml:space="preserve"> (בזום) </w:t>
      </w:r>
      <w:r>
        <w:rPr>
          <w:rFonts w:asciiTheme="minorBidi" w:eastAsia="Times New Roman" w:hAnsiTheme="minorBidi" w:hint="cs"/>
          <w:sz w:val="28"/>
          <w:szCs w:val="28"/>
          <w:rtl/>
        </w:rPr>
        <w:t xml:space="preserve"> בהשתתפות שרת החוץ של ספרד, נשיא מדינת ישראל, שר התרבות של ישראל, מנהל האקדמיה המלכותית במדריד, שגריר ספרד בישראל, נשיאת האקדמיה הישראלית.</w:t>
      </w:r>
    </w:p>
    <w:p w14:paraId="6677CF97" w14:textId="06301A50" w:rsidR="00041787" w:rsidRPr="00041787" w:rsidRDefault="00041787" w:rsidP="00041787">
      <w:pPr>
        <w:spacing w:before="100" w:beforeAutospacing="1" w:after="100" w:afterAutospacing="1" w:line="360" w:lineRule="auto"/>
        <w:rPr>
          <w:rFonts w:asciiTheme="minorBidi" w:eastAsia="Times New Roman" w:hAnsiTheme="minorBidi"/>
          <w:sz w:val="28"/>
          <w:szCs w:val="28"/>
          <w:u w:val="single"/>
          <w:rtl/>
        </w:rPr>
      </w:pPr>
      <w:r w:rsidRPr="00041787">
        <w:rPr>
          <w:rFonts w:asciiTheme="minorBidi" w:eastAsia="Times New Roman" w:hAnsiTheme="minorBidi" w:hint="cs"/>
          <w:sz w:val="28"/>
          <w:szCs w:val="28"/>
          <w:u w:val="single"/>
          <w:rtl/>
        </w:rPr>
        <w:t xml:space="preserve">הפקת חוברת הטקס </w:t>
      </w:r>
    </w:p>
    <w:p w14:paraId="428868FA" w14:textId="0AF927EE" w:rsidR="00041787" w:rsidRPr="009D1636" w:rsidRDefault="00041787" w:rsidP="00041787">
      <w:pPr>
        <w:spacing w:before="100" w:beforeAutospacing="1" w:after="100" w:afterAutospacing="1" w:line="360" w:lineRule="auto"/>
        <w:rPr>
          <w:rFonts w:asciiTheme="minorBidi" w:eastAsia="Times New Roman" w:hAnsiTheme="minorBidi"/>
          <w:sz w:val="28"/>
          <w:szCs w:val="28"/>
          <w:rtl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>בהכנה חובר</w:t>
      </w:r>
      <w:r w:rsidR="008D7A49">
        <w:rPr>
          <w:rFonts w:asciiTheme="minorBidi" w:eastAsia="Times New Roman" w:hAnsiTheme="minorBidi" w:hint="cs"/>
          <w:sz w:val="28"/>
          <w:szCs w:val="28"/>
          <w:rtl/>
        </w:rPr>
        <w:t>ת</w:t>
      </w:r>
      <w:r>
        <w:rPr>
          <w:rFonts w:asciiTheme="minorBidi" w:eastAsia="Times New Roman" w:hAnsiTheme="minorBidi" w:hint="cs"/>
          <w:sz w:val="28"/>
          <w:szCs w:val="28"/>
          <w:rtl/>
        </w:rPr>
        <w:t xml:space="preserve"> המתעדת את נאומי הדוברים בטקס בתוספת פרטים על חברי האקדמיה. </w:t>
      </w:r>
    </w:p>
    <w:p w14:paraId="1B5D9875" w14:textId="22AABAFF" w:rsidR="0031570B" w:rsidRPr="00D513A2" w:rsidRDefault="0031570B" w:rsidP="00276277">
      <w:pPr>
        <w:spacing w:line="360" w:lineRule="auto"/>
        <w:jc w:val="both"/>
        <w:rPr>
          <w:b/>
          <w:bCs/>
          <w:sz w:val="32"/>
          <w:szCs w:val="32"/>
          <w:u w:val="single"/>
          <w:rtl/>
        </w:rPr>
      </w:pPr>
      <w:r w:rsidRPr="00D513A2">
        <w:rPr>
          <w:rFonts w:hint="cs"/>
          <w:b/>
          <w:bCs/>
          <w:color w:val="00B0F0"/>
          <w:sz w:val="32"/>
          <w:szCs w:val="32"/>
          <w:u w:val="single"/>
          <w:rtl/>
        </w:rPr>
        <w:t xml:space="preserve">פרסים תחרותיים </w:t>
      </w:r>
    </w:p>
    <w:p w14:paraId="736FCA24" w14:textId="58A360D1" w:rsidR="0031570B" w:rsidRDefault="0031570B" w:rsidP="00276277">
      <w:pPr>
        <w:spacing w:line="360" w:lineRule="auto"/>
        <w:jc w:val="both"/>
        <w:rPr>
          <w:sz w:val="24"/>
          <w:szCs w:val="24"/>
          <w:rtl/>
        </w:rPr>
      </w:pPr>
      <w:r w:rsidRPr="00D513A2">
        <w:rPr>
          <w:rFonts w:hint="cs"/>
          <w:sz w:val="24"/>
          <w:szCs w:val="24"/>
          <w:u w:val="single"/>
          <w:rtl/>
        </w:rPr>
        <w:t>פרס לחוקרים צעירים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הכרזנו על פרס זה כולל פרסום בעי</w:t>
      </w:r>
      <w:r w:rsidR="000C0AD4">
        <w:rPr>
          <w:rFonts w:hint="cs"/>
          <w:sz w:val="24"/>
          <w:szCs w:val="24"/>
          <w:rtl/>
        </w:rPr>
        <w:t>ת</w:t>
      </w:r>
      <w:r>
        <w:rPr>
          <w:rFonts w:hint="cs"/>
          <w:sz w:val="24"/>
          <w:szCs w:val="24"/>
          <w:rtl/>
        </w:rPr>
        <w:t xml:space="preserve">ון </w:t>
      </w:r>
      <w:r w:rsidR="004A7D45">
        <w:rPr>
          <w:rFonts w:hint="cs"/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>הארץ</w:t>
      </w:r>
      <w:r w:rsidR="004A7D45">
        <w:rPr>
          <w:rFonts w:hint="cs"/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 xml:space="preserve">  כנסנו ועדת שופטים שהחליטו על מתן הפרס ל</w:t>
      </w:r>
      <w:r w:rsidR="004A7D45">
        <w:rPr>
          <w:rFonts w:hint="cs"/>
          <w:sz w:val="24"/>
          <w:szCs w:val="24"/>
          <w:rtl/>
        </w:rPr>
        <w:t xml:space="preserve">ד"ר </w:t>
      </w:r>
      <w:r>
        <w:rPr>
          <w:rFonts w:hint="cs"/>
          <w:sz w:val="24"/>
          <w:szCs w:val="24"/>
          <w:rtl/>
        </w:rPr>
        <w:t>אביעד מורנו ו</w:t>
      </w:r>
      <w:r w:rsidR="004A7D45">
        <w:rPr>
          <w:rFonts w:hint="cs"/>
          <w:sz w:val="24"/>
          <w:szCs w:val="24"/>
          <w:rtl/>
        </w:rPr>
        <w:t xml:space="preserve">ד"ר </w:t>
      </w:r>
      <w:r>
        <w:rPr>
          <w:rFonts w:hint="cs"/>
          <w:sz w:val="24"/>
          <w:szCs w:val="24"/>
          <w:rtl/>
        </w:rPr>
        <w:t xml:space="preserve">הדר פלדמן. </w:t>
      </w:r>
    </w:p>
    <w:p w14:paraId="27EE27DB" w14:textId="60D7B7B0" w:rsidR="0031570B" w:rsidRDefault="0031570B" w:rsidP="008D7A49">
      <w:pPr>
        <w:spacing w:line="360" w:lineRule="auto"/>
        <w:jc w:val="both"/>
        <w:rPr>
          <w:sz w:val="24"/>
          <w:szCs w:val="24"/>
          <w:rtl/>
        </w:rPr>
      </w:pPr>
      <w:r w:rsidRPr="00D513A2">
        <w:rPr>
          <w:rFonts w:hint="cs"/>
          <w:sz w:val="24"/>
          <w:szCs w:val="24"/>
          <w:u w:val="single"/>
          <w:rtl/>
        </w:rPr>
        <w:t>פרס יצירה ספרותית</w:t>
      </w:r>
      <w:r w:rsidR="00D513A2">
        <w:rPr>
          <w:rFonts w:hint="cs"/>
          <w:sz w:val="24"/>
          <w:szCs w:val="24"/>
          <w:rtl/>
        </w:rPr>
        <w:t xml:space="preserve">- </w:t>
      </w:r>
      <w:r>
        <w:rPr>
          <w:rFonts w:hint="cs"/>
          <w:sz w:val="24"/>
          <w:szCs w:val="24"/>
          <w:rtl/>
        </w:rPr>
        <w:t xml:space="preserve"> לכתיבת סיפור- הכרז</w:t>
      </w:r>
      <w:r w:rsidR="008D7A49">
        <w:rPr>
          <w:rFonts w:hint="cs"/>
          <w:sz w:val="24"/>
          <w:szCs w:val="24"/>
          <w:rtl/>
        </w:rPr>
        <w:t>נ</w:t>
      </w:r>
      <w:r>
        <w:rPr>
          <w:rFonts w:hint="cs"/>
          <w:sz w:val="24"/>
          <w:szCs w:val="24"/>
          <w:rtl/>
        </w:rPr>
        <w:t>ו על פרס זה כולל פרסום בעיתו</w:t>
      </w:r>
      <w:r w:rsidR="00D513A2">
        <w:rPr>
          <w:rFonts w:hint="cs"/>
          <w:sz w:val="24"/>
          <w:szCs w:val="24"/>
          <w:rtl/>
        </w:rPr>
        <w:t>ן</w:t>
      </w:r>
      <w:r>
        <w:rPr>
          <w:rFonts w:hint="cs"/>
          <w:sz w:val="24"/>
          <w:szCs w:val="24"/>
          <w:rtl/>
        </w:rPr>
        <w:t xml:space="preserve"> </w:t>
      </w:r>
      <w:r w:rsidR="004A7D45">
        <w:rPr>
          <w:rFonts w:hint="cs"/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>הארץ</w:t>
      </w:r>
      <w:r w:rsidR="004A7D45">
        <w:rPr>
          <w:rFonts w:hint="cs"/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 xml:space="preserve"> כנסנו ועדת שופטים שהחליטו על מתן הפרס למרגלית מתתיהו (סי</w:t>
      </w:r>
      <w:r w:rsidR="00D513A2">
        <w:rPr>
          <w:rFonts w:hint="cs"/>
          <w:sz w:val="24"/>
          <w:szCs w:val="24"/>
          <w:rtl/>
        </w:rPr>
        <w:t>פ</w:t>
      </w:r>
      <w:r>
        <w:rPr>
          <w:rFonts w:hint="cs"/>
          <w:sz w:val="24"/>
          <w:szCs w:val="24"/>
          <w:rtl/>
        </w:rPr>
        <w:t>ור ב</w:t>
      </w:r>
      <w:r w:rsidR="008D7A49">
        <w:rPr>
          <w:rFonts w:hint="cs"/>
          <w:sz w:val="24"/>
          <w:szCs w:val="24"/>
          <w:rtl/>
        </w:rPr>
        <w:t>ל</w:t>
      </w:r>
      <w:r>
        <w:rPr>
          <w:rFonts w:hint="cs"/>
          <w:sz w:val="24"/>
          <w:szCs w:val="24"/>
          <w:rtl/>
        </w:rPr>
        <w:t>אדינו)  ורקפת זיו-לי (סי</w:t>
      </w:r>
      <w:r w:rsidR="00D513A2">
        <w:rPr>
          <w:rFonts w:hint="cs"/>
          <w:sz w:val="24"/>
          <w:szCs w:val="24"/>
          <w:rtl/>
        </w:rPr>
        <w:t>פ</w:t>
      </w:r>
      <w:r>
        <w:rPr>
          <w:rFonts w:hint="cs"/>
          <w:sz w:val="24"/>
          <w:szCs w:val="24"/>
          <w:rtl/>
        </w:rPr>
        <w:t>ור בעברית מתובל</w:t>
      </w:r>
      <w:r w:rsidR="008D7A49">
        <w:rPr>
          <w:rFonts w:hint="cs"/>
          <w:sz w:val="24"/>
          <w:szCs w:val="24"/>
          <w:rtl/>
        </w:rPr>
        <w:t>ת</w:t>
      </w:r>
      <w:r>
        <w:rPr>
          <w:rFonts w:hint="cs"/>
          <w:sz w:val="24"/>
          <w:szCs w:val="24"/>
          <w:rtl/>
        </w:rPr>
        <w:t xml:space="preserve"> בלאדינו)</w:t>
      </w:r>
    </w:p>
    <w:p w14:paraId="573ADDEB" w14:textId="24872C59" w:rsidR="0031570B" w:rsidRDefault="0031570B" w:rsidP="00D513A2">
      <w:pPr>
        <w:spacing w:line="360" w:lineRule="auto"/>
        <w:jc w:val="both"/>
        <w:rPr>
          <w:sz w:val="24"/>
          <w:szCs w:val="24"/>
          <w:rtl/>
        </w:rPr>
      </w:pPr>
      <w:r w:rsidRPr="00D513A2">
        <w:rPr>
          <w:rFonts w:hint="cs"/>
          <w:sz w:val="24"/>
          <w:szCs w:val="24"/>
          <w:u w:val="single"/>
          <w:rtl/>
        </w:rPr>
        <w:t>פר</w:t>
      </w:r>
      <w:r w:rsidR="00D513A2" w:rsidRPr="00D513A2">
        <w:rPr>
          <w:rFonts w:hint="cs"/>
          <w:sz w:val="24"/>
          <w:szCs w:val="24"/>
          <w:u w:val="single"/>
          <w:rtl/>
        </w:rPr>
        <w:t>ס</w:t>
      </w:r>
      <w:r w:rsidRPr="00D513A2">
        <w:rPr>
          <w:rFonts w:hint="cs"/>
          <w:sz w:val="24"/>
          <w:szCs w:val="24"/>
          <w:u w:val="single"/>
          <w:rtl/>
        </w:rPr>
        <w:t xml:space="preserve"> מפעל חיים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</w:t>
      </w:r>
      <w:r w:rsidR="004A7D45">
        <w:rPr>
          <w:rFonts w:hint="cs"/>
          <w:sz w:val="24"/>
          <w:szCs w:val="24"/>
          <w:rtl/>
        </w:rPr>
        <w:t>ו</w:t>
      </w:r>
      <w:r>
        <w:rPr>
          <w:rFonts w:hint="cs"/>
          <w:sz w:val="24"/>
          <w:szCs w:val="24"/>
          <w:rtl/>
        </w:rPr>
        <w:t xml:space="preserve">ועד המנהל החליט להעניק השנה את הפרס לזמרים קובי זרקו ובטי קליין </w:t>
      </w:r>
      <w:r w:rsidR="004A7D45">
        <w:rPr>
          <w:rFonts w:hint="cs"/>
          <w:sz w:val="24"/>
          <w:szCs w:val="24"/>
          <w:rtl/>
        </w:rPr>
        <w:t>.</w:t>
      </w:r>
    </w:p>
    <w:p w14:paraId="4B122EFF" w14:textId="5CECC9C6" w:rsidR="00455B01" w:rsidRDefault="008D7A49" w:rsidP="000C0AD4">
      <w:pPr>
        <w:spacing w:line="360" w:lineRule="auto"/>
        <w:jc w:val="both"/>
        <w:rPr>
          <w:sz w:val="24"/>
          <w:szCs w:val="24"/>
          <w:rtl/>
        </w:rPr>
      </w:pPr>
      <w:r w:rsidRPr="008D7A49">
        <w:rPr>
          <w:rFonts w:hint="cs"/>
          <w:sz w:val="24"/>
          <w:szCs w:val="24"/>
          <w:u w:val="single"/>
          <w:rtl/>
        </w:rPr>
        <w:t xml:space="preserve">פרס להפקת סרט קצר </w:t>
      </w:r>
      <w:r w:rsidR="00455B01" w:rsidRPr="008D7A49">
        <w:rPr>
          <w:sz w:val="24"/>
          <w:szCs w:val="24"/>
          <w:u w:val="single"/>
          <w:rtl/>
        </w:rPr>
        <w:t>–</w:t>
      </w:r>
      <w:r w:rsidR="00455B01">
        <w:rPr>
          <w:rFonts w:hint="cs"/>
          <w:sz w:val="24"/>
          <w:szCs w:val="24"/>
          <w:rtl/>
        </w:rPr>
        <w:t xml:space="preserve"> הכרזנו  על הפרס כולל פרסום בעיתון הארץ. מועד ההגשה סוף יו</w:t>
      </w:r>
      <w:r w:rsidR="00D513A2">
        <w:rPr>
          <w:rFonts w:hint="cs"/>
          <w:sz w:val="24"/>
          <w:szCs w:val="24"/>
          <w:rtl/>
        </w:rPr>
        <w:t>נ</w:t>
      </w:r>
      <w:r w:rsidR="00455B01">
        <w:rPr>
          <w:rFonts w:hint="cs"/>
          <w:sz w:val="24"/>
          <w:szCs w:val="24"/>
          <w:rtl/>
        </w:rPr>
        <w:t xml:space="preserve">י 21 </w:t>
      </w:r>
    </w:p>
    <w:p w14:paraId="70BD17B7" w14:textId="3BB5CB58" w:rsidR="004A7D45" w:rsidRDefault="004A7D45" w:rsidP="000C0AD4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ברכות לכל הזוכים. </w:t>
      </w:r>
    </w:p>
    <w:p w14:paraId="6E37F413" w14:textId="73EF2BD9" w:rsidR="00944BCC" w:rsidRPr="007A6E8E" w:rsidRDefault="00944BCC" w:rsidP="00944BCC">
      <w:pPr>
        <w:spacing w:line="360" w:lineRule="auto"/>
        <w:jc w:val="both"/>
        <w:rPr>
          <w:b/>
          <w:bCs/>
          <w:sz w:val="32"/>
          <w:szCs w:val="32"/>
          <w:rtl/>
        </w:rPr>
      </w:pPr>
      <w:r w:rsidRPr="007A6E8E">
        <w:rPr>
          <w:rFonts w:hint="cs"/>
          <w:b/>
          <w:bCs/>
          <w:sz w:val="32"/>
          <w:szCs w:val="32"/>
          <w:rtl/>
        </w:rPr>
        <w:t xml:space="preserve">תכנון אירוע גדול ומשמעותי </w:t>
      </w:r>
      <w:r w:rsidR="00F25549" w:rsidRPr="007A6E8E">
        <w:rPr>
          <w:b/>
          <w:bCs/>
          <w:sz w:val="32"/>
          <w:szCs w:val="32"/>
          <w:rtl/>
        </w:rPr>
        <w:t>–</w:t>
      </w:r>
      <w:r w:rsidR="00F25549" w:rsidRPr="007A6E8E">
        <w:rPr>
          <w:rFonts w:hint="cs"/>
          <w:b/>
          <w:bCs/>
          <w:sz w:val="32"/>
          <w:szCs w:val="32"/>
          <w:rtl/>
        </w:rPr>
        <w:t xml:space="preserve"> יום הלאדינו העולמי </w:t>
      </w:r>
    </w:p>
    <w:p w14:paraId="3EC8CBB0" w14:textId="61496D07" w:rsidR="00944BCC" w:rsidRPr="007A6E8E" w:rsidRDefault="00944BCC" w:rsidP="00944BCC">
      <w:pPr>
        <w:spacing w:line="360" w:lineRule="auto"/>
        <w:jc w:val="both"/>
        <w:rPr>
          <w:sz w:val="24"/>
          <w:szCs w:val="24"/>
          <w:rtl/>
        </w:rPr>
      </w:pPr>
      <w:r w:rsidRPr="007A6E8E">
        <w:rPr>
          <w:rFonts w:hint="cs"/>
          <w:sz w:val="24"/>
          <w:szCs w:val="24"/>
          <w:rtl/>
        </w:rPr>
        <w:t xml:space="preserve">ביום 17 למרץ  יום ייסוד הרשות הלאומית לתרבות הלאדינו נחוג את יום הלאדינו העולמי. </w:t>
      </w:r>
    </w:p>
    <w:p w14:paraId="3D84F7B5" w14:textId="6C4A6870" w:rsidR="00D01B83" w:rsidRPr="007A6E8E" w:rsidRDefault="006C5778" w:rsidP="00F25549">
      <w:pPr>
        <w:spacing w:line="360" w:lineRule="auto"/>
        <w:jc w:val="both"/>
        <w:rPr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E8E">
        <w:rPr>
          <w:rFonts w:hint="cs"/>
          <w:sz w:val="24"/>
          <w:szCs w:val="24"/>
          <w:rtl/>
        </w:rPr>
        <w:t>בוועדת הארגון חברים: תמר אלכסנדר, אליעזר פא</w:t>
      </w:r>
      <w:r w:rsidRPr="007A6E8E">
        <w:rPr>
          <w:rFonts w:hint="cs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פו מטעם הרשות הלאומית וליליאנה בנבנישתי(ארגנטינה)  , רחל בורטניק (ארה"ב) וקארן שרחון (תורכ</w:t>
      </w:r>
      <w:r w:rsidR="00F25549" w:rsidRPr="007A6E8E">
        <w:rPr>
          <w:rFonts w:hint="cs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י</w:t>
      </w:r>
      <w:r w:rsidRPr="007A6E8E">
        <w:rPr>
          <w:rFonts w:hint="cs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ה)</w:t>
      </w:r>
    </w:p>
    <w:p w14:paraId="0E345FE5" w14:textId="45DE2602" w:rsidR="00F25549" w:rsidRPr="007A6E8E" w:rsidRDefault="00F25549" w:rsidP="000C0AD4">
      <w:pPr>
        <w:spacing w:line="360" w:lineRule="auto"/>
        <w:jc w:val="both"/>
        <w:rPr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6E8E">
        <w:rPr>
          <w:rFonts w:hint="cs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בתכנית</w:t>
      </w:r>
      <w:r w:rsidR="00465941">
        <w:rPr>
          <w:rFonts w:hint="cs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Pr="007A6E8E">
        <w:rPr>
          <w:rFonts w:hint="cs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A6E8E">
        <w:rPr>
          <w:rFonts w:hint="cs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מתבצעת רק בלאדינו )</w:t>
      </w:r>
      <w:r w:rsidR="00AF7EA0">
        <w:rPr>
          <w:rFonts w:hint="cs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 </w:t>
      </w:r>
      <w:r w:rsidRPr="007A6E8E">
        <w:rPr>
          <w:rFonts w:hint="cs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ברכת יו"ר הרשות </w:t>
      </w:r>
      <w:r w:rsidR="00AF7EA0">
        <w:rPr>
          <w:rFonts w:hint="cs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7A6E8E">
        <w:rPr>
          <w:rFonts w:hint="cs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סרטון המתעד את יצחק נבון ז"ל </w:t>
      </w:r>
      <w:r w:rsidR="000C0AD4">
        <w:rPr>
          <w:rFonts w:hint="cs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ה</w:t>
      </w:r>
      <w:r w:rsidRPr="007A6E8E">
        <w:rPr>
          <w:rFonts w:hint="cs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מספר על שורשיו ודרכו</w:t>
      </w:r>
      <w:r w:rsidR="00AF7EA0">
        <w:rPr>
          <w:rFonts w:hint="cs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7A6E8E">
        <w:rPr>
          <w:rFonts w:hint="cs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מערכון מאת לאורה בכורוטה פאפו</w:t>
      </w:r>
      <w:r w:rsidR="00AF7EA0">
        <w:rPr>
          <w:rFonts w:hint="cs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7A6E8E">
        <w:rPr>
          <w:rFonts w:hint="cs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חידון על הלאדינו </w:t>
      </w:r>
      <w:r w:rsidR="00465941">
        <w:rPr>
          <w:rFonts w:hint="cs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בהשתתפות הקהל </w:t>
      </w:r>
      <w:r w:rsidR="000C0AD4">
        <w:rPr>
          <w:rFonts w:hint="cs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7A6E8E">
        <w:rPr>
          <w:rFonts w:hint="cs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תחרות לכתיבת שיר בלאדינו </w:t>
      </w:r>
      <w:r w:rsidR="00AF7EA0">
        <w:rPr>
          <w:rFonts w:hint="cs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7A6E8E">
        <w:rPr>
          <w:rFonts w:hint="cs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חיבור המנון בלאדינו ליום הלאדינו העולמי </w:t>
      </w:r>
      <w:r w:rsidR="00AF7EA0">
        <w:rPr>
          <w:rFonts w:hint="cs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מלחין</w:t>
      </w:r>
      <w:r w:rsidR="000C0AD4">
        <w:rPr>
          <w:rFonts w:hint="cs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AF7EA0">
        <w:rPr>
          <w:rFonts w:hint="cs"/>
          <w:color w:val="000000" w:themeColor="text1"/>
          <w:sz w:val="24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קובי אושרת. ביצוע קובי אושרת וחני נחמיאס </w:t>
      </w:r>
    </w:p>
    <w:p w14:paraId="7636A154" w14:textId="621C9303" w:rsidR="00E12142" w:rsidRDefault="00E12142" w:rsidP="00E12142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יום זה מחזק את הקשר בין הרשות לבין הקהילות הספרדיות בתפוצות.   </w:t>
      </w:r>
    </w:p>
    <w:p w14:paraId="64CAFD1D" w14:textId="77777777" w:rsidR="008D7A49" w:rsidRDefault="008D7A49" w:rsidP="00E12142">
      <w:pPr>
        <w:jc w:val="both"/>
        <w:rPr>
          <w:bCs/>
          <w:sz w:val="32"/>
          <w:szCs w:val="32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387EF631" w14:textId="7AC16E38" w:rsidR="00E12142" w:rsidRDefault="00E12142" w:rsidP="00E12142">
      <w:pPr>
        <w:jc w:val="both"/>
        <w:rPr>
          <w:bCs/>
          <w:sz w:val="32"/>
          <w:szCs w:val="32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cs"/>
          <w:bCs/>
          <w:sz w:val="32"/>
          <w:szCs w:val="32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חוגים קהילתיים לקידום תרבות הלאדינו </w:t>
      </w:r>
      <w:r w:rsidR="00183AE8">
        <w:rPr>
          <w:bCs/>
          <w:sz w:val="32"/>
          <w:szCs w:val="32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183AE8">
        <w:rPr>
          <w:rFonts w:hint="cs"/>
          <w:bCs/>
          <w:sz w:val="32"/>
          <w:szCs w:val="32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מפגש ראשי חוגים </w:t>
      </w:r>
    </w:p>
    <w:p w14:paraId="79B78CDD" w14:textId="77777777" w:rsidR="00E12142" w:rsidRPr="000C0AD4" w:rsidRDefault="00E12142" w:rsidP="00E12142">
      <w:pPr>
        <w:rPr>
          <w:sz w:val="24"/>
          <w:szCs w:val="24"/>
          <w:rtl/>
        </w:rPr>
      </w:pPr>
      <w:r w:rsidRPr="000C0AD4">
        <w:rPr>
          <w:rFonts w:hint="cs"/>
          <w:sz w:val="24"/>
          <w:szCs w:val="24"/>
          <w:rtl/>
        </w:rPr>
        <w:t xml:space="preserve">בחסות הרשות ללאדינו פועלים 15 חוגים קהילתיים המפוזרים ברחבי הארץ. כל חוג מנהל פעילות תרבותית חודשית כמו הרצאות ומופעים. החוג מנוהל בהתנדבות על ידי ראש חוג וועד חוג. </w:t>
      </w:r>
    </w:p>
    <w:p w14:paraId="11A3FD0A" w14:textId="77777777" w:rsidR="00E12142" w:rsidRPr="000C0AD4" w:rsidRDefault="00E12142" w:rsidP="00E12142">
      <w:pPr>
        <w:rPr>
          <w:sz w:val="24"/>
          <w:szCs w:val="24"/>
          <w:rtl/>
        </w:rPr>
      </w:pPr>
      <w:r w:rsidRPr="000C0AD4">
        <w:rPr>
          <w:rFonts w:hint="cs"/>
          <w:sz w:val="24"/>
          <w:szCs w:val="24"/>
          <w:rtl/>
        </w:rPr>
        <w:t xml:space="preserve">החוגים מדווחים לרשות על פעילותם בתום כל שנה. הרשות מלווה את הפעילות. מדי פעם מארגנת ארוע תרבותי בשיתוף עם אחד החוגים. </w:t>
      </w:r>
    </w:p>
    <w:p w14:paraId="5B2F1AC2" w14:textId="653F2516" w:rsidR="00E12142" w:rsidRPr="000C0AD4" w:rsidRDefault="00E12142" w:rsidP="00183AE8">
      <w:pPr>
        <w:rPr>
          <w:sz w:val="24"/>
          <w:szCs w:val="24"/>
          <w:rtl/>
        </w:rPr>
      </w:pPr>
      <w:r w:rsidRPr="000C0AD4">
        <w:rPr>
          <w:rFonts w:hint="cs"/>
          <w:sz w:val="24"/>
          <w:szCs w:val="24"/>
          <w:rtl/>
        </w:rPr>
        <w:t xml:space="preserve">הרשות מארגנת </w:t>
      </w:r>
      <w:r w:rsidRPr="000C0AD4">
        <w:rPr>
          <w:rFonts w:hint="cs"/>
          <w:sz w:val="24"/>
          <w:szCs w:val="24"/>
          <w:u w:val="single"/>
          <w:rtl/>
        </w:rPr>
        <w:t>מפגש ראשי חוגים</w:t>
      </w:r>
      <w:r w:rsidRPr="000C0AD4">
        <w:rPr>
          <w:rFonts w:hint="cs"/>
          <w:sz w:val="24"/>
          <w:szCs w:val="24"/>
          <w:rtl/>
        </w:rPr>
        <w:t xml:space="preserve"> אחת לשנה להחלפת דעות יוזמות , וגיבוש הקשרים.  השנה </w:t>
      </w:r>
      <w:r w:rsidR="00183AE8" w:rsidRPr="000C0AD4">
        <w:rPr>
          <w:rFonts w:hint="cs"/>
          <w:sz w:val="24"/>
          <w:szCs w:val="24"/>
          <w:rtl/>
        </w:rPr>
        <w:t xml:space="preserve">התקיים </w:t>
      </w:r>
      <w:r w:rsidRPr="000C0AD4">
        <w:rPr>
          <w:rFonts w:hint="cs"/>
          <w:sz w:val="24"/>
          <w:szCs w:val="24"/>
          <w:rtl/>
        </w:rPr>
        <w:t xml:space="preserve"> מפגש במלון דן אכדיה </w:t>
      </w:r>
      <w:r w:rsidR="00183AE8" w:rsidRPr="000C0AD4">
        <w:rPr>
          <w:rFonts w:hint="cs"/>
          <w:sz w:val="24"/>
          <w:szCs w:val="24"/>
          <w:rtl/>
        </w:rPr>
        <w:t xml:space="preserve">(במגבלות הנחיות משרד הבריאות). המפגש כלל </w:t>
      </w:r>
      <w:r w:rsidRPr="000C0AD4">
        <w:rPr>
          <w:rFonts w:hint="cs"/>
          <w:sz w:val="24"/>
          <w:szCs w:val="24"/>
          <w:rtl/>
        </w:rPr>
        <w:t>הרצאה ו</w:t>
      </w:r>
      <w:r w:rsidR="00183AE8" w:rsidRPr="000C0AD4">
        <w:rPr>
          <w:rFonts w:hint="cs"/>
          <w:sz w:val="24"/>
          <w:szCs w:val="24"/>
          <w:rtl/>
        </w:rPr>
        <w:t>דיונים.</w:t>
      </w:r>
    </w:p>
    <w:p w14:paraId="78C300BE" w14:textId="77777777" w:rsidR="00E12142" w:rsidRPr="009D1636" w:rsidRDefault="00E12142" w:rsidP="00E12142">
      <w:pPr>
        <w:jc w:val="both"/>
        <w:rPr>
          <w:bCs/>
          <w:sz w:val="28"/>
          <w:szCs w:val="28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C0AD4">
        <w:rPr>
          <w:rFonts w:hint="cs"/>
          <w:b/>
          <w:bCs/>
          <w:color w:val="F7CAAC" w:themeColor="accent2" w:themeTint="66"/>
          <w:sz w:val="28"/>
          <w:szCs w:val="28"/>
          <w:u w:val="single"/>
          <w:rtl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תסכיתים</w:t>
      </w:r>
      <w:r w:rsidRPr="009D1636">
        <w:rPr>
          <w:rFonts w:hint="cs"/>
          <w:bCs/>
          <w:sz w:val="28"/>
          <w:szCs w:val="28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6C007819" w14:textId="77777777" w:rsidR="00E12142" w:rsidRPr="000C0AD4" w:rsidRDefault="00E12142" w:rsidP="00E12142">
      <w:pPr>
        <w:jc w:val="both"/>
        <w:rPr>
          <w:sz w:val="24"/>
          <w:szCs w:val="24"/>
          <w:rtl/>
        </w:rPr>
      </w:pPr>
      <w:r w:rsidRPr="000C0AD4">
        <w:rPr>
          <w:rFonts w:hint="cs"/>
          <w:sz w:val="24"/>
          <w:szCs w:val="24"/>
          <w:rtl/>
        </w:rPr>
        <w:t>תסכית בלאדינו שישודר בתכנית הלאדינו בתאגיד "כאן". השנה מתוכנן תסכית מאת אליעזר פאפו</w:t>
      </w:r>
    </w:p>
    <w:p w14:paraId="690C59AE" w14:textId="77777777" w:rsidR="00E12142" w:rsidRPr="009D1636" w:rsidRDefault="00E12142" w:rsidP="00E12142">
      <w:pPr>
        <w:jc w:val="both"/>
        <w:rPr>
          <w:bCs/>
          <w:sz w:val="28"/>
          <w:szCs w:val="28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C0AD4">
        <w:rPr>
          <w:rFonts w:hint="cs"/>
          <w:b/>
          <w:bCs/>
          <w:color w:val="F7CAAC" w:themeColor="accent2" w:themeTint="66"/>
          <w:sz w:val="28"/>
          <w:szCs w:val="28"/>
          <w:u w:val="single"/>
          <w:rtl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הסכתים (פודקאסט)</w:t>
      </w:r>
    </w:p>
    <w:p w14:paraId="19D95921" w14:textId="77777777" w:rsidR="00E12142" w:rsidRPr="000C0AD4" w:rsidRDefault="00E12142" w:rsidP="00E12142">
      <w:pPr>
        <w:jc w:val="both"/>
        <w:rPr>
          <w:sz w:val="24"/>
          <w:szCs w:val="24"/>
          <w:rtl/>
        </w:rPr>
      </w:pPr>
      <w:r w:rsidRPr="000C0AD4">
        <w:rPr>
          <w:rFonts w:hint="cs"/>
          <w:sz w:val="24"/>
          <w:szCs w:val="24"/>
          <w:rtl/>
        </w:rPr>
        <w:t>עיבוד תכניות שידורי הלאדינו ב"כאן"  להסכתים</w:t>
      </w:r>
      <w:r w:rsidRPr="000C0AD4">
        <w:rPr>
          <w:rFonts w:hint="cs"/>
          <w:sz w:val="24"/>
          <w:szCs w:val="24"/>
        </w:rPr>
        <w:t xml:space="preserve"> </w:t>
      </w:r>
      <w:r w:rsidRPr="000C0AD4">
        <w:rPr>
          <w:sz w:val="24"/>
          <w:szCs w:val="24"/>
        </w:rPr>
        <w:t>:</w:t>
      </w:r>
      <w:r w:rsidRPr="000C0AD4">
        <w:rPr>
          <w:rFonts w:hint="cs"/>
          <w:sz w:val="24"/>
          <w:szCs w:val="24"/>
        </w:rPr>
        <w:t xml:space="preserve"> </w:t>
      </w:r>
      <w:r w:rsidRPr="000C0AD4">
        <w:rPr>
          <w:rFonts w:hint="cs"/>
          <w:sz w:val="24"/>
          <w:szCs w:val="24"/>
          <w:rtl/>
        </w:rPr>
        <w:t xml:space="preserve"> יעלו בין 2 ל4 כל חודש</w:t>
      </w:r>
    </w:p>
    <w:p w14:paraId="423D1690" w14:textId="77777777" w:rsidR="00E12142" w:rsidRPr="00C131F6" w:rsidRDefault="00E12142" w:rsidP="00E12142">
      <w:pPr>
        <w:jc w:val="both"/>
        <w:rPr>
          <w:sz w:val="28"/>
          <w:szCs w:val="28"/>
          <w:u w:val="single"/>
          <w:rtl/>
        </w:rPr>
      </w:pPr>
    </w:p>
    <w:p w14:paraId="362C4F87" w14:textId="77777777" w:rsidR="00E12142" w:rsidRPr="009D1636" w:rsidRDefault="00E12142" w:rsidP="00E12142">
      <w:pPr>
        <w:jc w:val="both"/>
        <w:rPr>
          <w:b/>
          <w:bCs/>
          <w:sz w:val="44"/>
          <w:szCs w:val="44"/>
          <w:u w:val="single"/>
          <w:rtl/>
        </w:rPr>
      </w:pPr>
      <w:r w:rsidRPr="009D1636">
        <w:rPr>
          <w:rFonts w:hint="cs"/>
          <w:bCs/>
          <w:sz w:val="44"/>
          <w:szCs w:val="44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פרוייקט מיוחד </w:t>
      </w:r>
      <w:r w:rsidRPr="009D1636">
        <w:rPr>
          <w:bCs/>
          <w:sz w:val="44"/>
          <w:szCs w:val="44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–</w:t>
      </w:r>
      <w:r w:rsidRPr="009D1636">
        <w:rPr>
          <w:rFonts w:hint="cs"/>
          <w:bCs/>
          <w:sz w:val="44"/>
          <w:szCs w:val="44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קובץ סיפורים </w:t>
      </w:r>
    </w:p>
    <w:p w14:paraId="5CF3AEEE" w14:textId="38CDFF19" w:rsidR="00E12142" w:rsidRPr="000C0AD4" w:rsidRDefault="00E12142" w:rsidP="00A3026D">
      <w:pPr>
        <w:jc w:val="both"/>
        <w:rPr>
          <w:sz w:val="24"/>
          <w:szCs w:val="24"/>
          <w:rtl/>
        </w:rPr>
      </w:pPr>
      <w:r w:rsidRPr="000C0AD4">
        <w:rPr>
          <w:rFonts w:hint="cs"/>
          <w:b/>
          <w:sz w:val="24"/>
          <w:szCs w:val="24"/>
          <w:rtl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הוצאה לאור של קובץ סיפורים בעברית ובלאדינו </w:t>
      </w:r>
      <w:r w:rsidRPr="000C0AD4">
        <w:rPr>
          <w:rFonts w:hint="cs"/>
          <w:b/>
          <w:color w:val="F7CAAC" w:themeColor="accent2" w:themeTint="66"/>
          <w:sz w:val="24"/>
          <w:szCs w:val="24"/>
          <w:rtl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:</w:t>
      </w:r>
      <w:r w:rsidRPr="000C0AD4">
        <w:rPr>
          <w:rFonts w:hint="cs"/>
          <w:sz w:val="24"/>
          <w:szCs w:val="24"/>
          <w:rtl/>
        </w:rPr>
        <w:t xml:space="preserve"> אגדות חכמי ספרד.30</w:t>
      </w:r>
      <w:r w:rsidR="00A3026D">
        <w:rPr>
          <w:rFonts w:hint="cs"/>
          <w:sz w:val="24"/>
          <w:szCs w:val="24"/>
          <w:rtl/>
        </w:rPr>
        <w:t xml:space="preserve">  </w:t>
      </w:r>
      <w:r w:rsidRPr="000C0AD4">
        <w:rPr>
          <w:rFonts w:hint="cs"/>
          <w:sz w:val="24"/>
          <w:szCs w:val="24"/>
          <w:rtl/>
        </w:rPr>
        <w:t xml:space="preserve">סיפורים שנועדו לכל המשפחה , בשבחי חכמי ספרד,  כמו הרמב"ם הרמב"ן ראב"ע והאר"י  . </w:t>
      </w:r>
      <w:r w:rsidR="00A3026D">
        <w:rPr>
          <w:rFonts w:hint="cs"/>
          <w:sz w:val="24"/>
          <w:szCs w:val="24"/>
          <w:rtl/>
        </w:rPr>
        <w:t xml:space="preserve">כל הסיפורים תועדו מתוך מורשת יהודי ספרד הכתובה והדבורה. אישים אלו הפכו לגיבורי רבות בכל עם ישראל אולם מוצאם הספרדי הפך אותם לחלק מן המורשת הקבוצתית ומקור לגאווה של הקבוצה. </w:t>
      </w:r>
      <w:r w:rsidRPr="000C0AD4">
        <w:rPr>
          <w:rFonts w:hint="cs"/>
          <w:sz w:val="24"/>
          <w:szCs w:val="24"/>
          <w:rtl/>
        </w:rPr>
        <w:t xml:space="preserve">זהו ספר דו לשוני בעברית ובלאדינו. בעריכת תמר אלכסנדר </w:t>
      </w:r>
      <w:r w:rsidR="00A3026D">
        <w:rPr>
          <w:rFonts w:hint="cs"/>
          <w:sz w:val="24"/>
          <w:szCs w:val="24"/>
          <w:rtl/>
        </w:rPr>
        <w:t xml:space="preserve">, איורים של ערן אלכסנדר </w:t>
      </w:r>
      <w:r w:rsidRPr="000C0AD4">
        <w:rPr>
          <w:rFonts w:hint="cs"/>
          <w:sz w:val="24"/>
          <w:szCs w:val="24"/>
          <w:rtl/>
        </w:rPr>
        <w:t xml:space="preserve"> ובעיצוב  האמן דודו הראל. </w:t>
      </w:r>
    </w:p>
    <w:p w14:paraId="0B8AC5D8" w14:textId="77777777" w:rsidR="00E12142" w:rsidRPr="009D1636" w:rsidRDefault="00E12142" w:rsidP="00E12142">
      <w:pPr>
        <w:jc w:val="both"/>
        <w:rPr>
          <w:bCs/>
          <w:sz w:val="44"/>
          <w:szCs w:val="44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D1636">
        <w:rPr>
          <w:rFonts w:hint="cs"/>
          <w:bCs/>
          <w:sz w:val="44"/>
          <w:szCs w:val="44"/>
          <w:u w:val="single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תמיכות </w:t>
      </w:r>
    </w:p>
    <w:p w14:paraId="65D499BA" w14:textId="77777777" w:rsidR="00E12142" w:rsidRDefault="00E12142" w:rsidP="00E12142">
      <w:pPr>
        <w:jc w:val="both"/>
        <w:rPr>
          <w:b/>
          <w:bCs/>
          <w:sz w:val="36"/>
          <w:szCs w:val="36"/>
          <w:rtl/>
        </w:rPr>
      </w:pPr>
      <w:r w:rsidRPr="009D1636">
        <w:rPr>
          <w:rFonts w:hint="cs"/>
          <w:bCs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תמיכות קבועות </w:t>
      </w:r>
    </w:p>
    <w:p w14:paraId="51C03B52" w14:textId="50E1860B" w:rsidR="00A3026D" w:rsidRPr="00A3026D" w:rsidRDefault="00A3026D" w:rsidP="00E12142">
      <w:pPr>
        <w:jc w:val="both"/>
        <w:rPr>
          <w:b/>
          <w:bCs/>
          <w:sz w:val="28"/>
          <w:szCs w:val="28"/>
          <w:rtl/>
        </w:rPr>
      </w:pPr>
      <w:r w:rsidRPr="00A3026D">
        <w:rPr>
          <w:rFonts w:hint="cs"/>
          <w:b/>
          <w:bCs/>
          <w:sz w:val="28"/>
          <w:szCs w:val="28"/>
          <w:rtl/>
        </w:rPr>
        <w:t xml:space="preserve">הרשות תומכת בכל שנה בגופים הבאים מתוך מטרה להפיץ ולחזק את מורשת הלאדינו. </w:t>
      </w:r>
    </w:p>
    <w:p w14:paraId="281A5F7F" w14:textId="77777777" w:rsidR="00E12142" w:rsidRPr="00CD6233" w:rsidRDefault="00E12142" w:rsidP="00E12142">
      <w:pPr>
        <w:jc w:val="both"/>
        <w:rPr>
          <w:sz w:val="28"/>
          <w:szCs w:val="28"/>
          <w:rtl/>
        </w:rPr>
      </w:pPr>
      <w:r w:rsidRPr="009D1636">
        <w:rPr>
          <w:rFonts w:hint="cs"/>
          <w:b/>
          <w:bCs/>
          <w:color w:val="F7CAAC" w:themeColor="accent2" w:themeTint="66"/>
          <w:sz w:val="28"/>
          <w:szCs w:val="28"/>
          <w:rtl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אוניברסיטאות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CD6233">
        <w:rPr>
          <w:rFonts w:hint="cs"/>
          <w:sz w:val="28"/>
          <w:szCs w:val="28"/>
          <w:rtl/>
        </w:rPr>
        <w:t xml:space="preserve">מימון קורס לאדינו </w:t>
      </w:r>
      <w:r>
        <w:rPr>
          <w:rFonts w:hint="cs"/>
          <w:sz w:val="28"/>
          <w:szCs w:val="28"/>
          <w:rtl/>
        </w:rPr>
        <w:t xml:space="preserve">סמסטריאלי </w:t>
      </w:r>
      <w:r w:rsidRPr="00CD6233">
        <w:rPr>
          <w:rFonts w:hint="cs"/>
          <w:sz w:val="28"/>
          <w:szCs w:val="28"/>
          <w:rtl/>
        </w:rPr>
        <w:t>באוניברסיט</w:t>
      </w:r>
      <w:r>
        <w:rPr>
          <w:rFonts w:hint="cs"/>
          <w:sz w:val="28"/>
          <w:szCs w:val="28"/>
          <w:rtl/>
        </w:rPr>
        <w:t xml:space="preserve">אות: </w:t>
      </w:r>
      <w:r w:rsidRPr="00CD6233">
        <w:rPr>
          <w:rFonts w:hint="cs"/>
          <w:sz w:val="28"/>
          <w:szCs w:val="28"/>
          <w:rtl/>
        </w:rPr>
        <w:t xml:space="preserve"> העברית, חיפה, בן גוריון, בר אילן </w:t>
      </w:r>
      <w:r>
        <w:rPr>
          <w:rFonts w:hint="cs"/>
          <w:sz w:val="28"/>
          <w:szCs w:val="28"/>
          <w:rtl/>
        </w:rPr>
        <w:t xml:space="preserve">. כל אוניברסיטה מממנת סמסטר נוסף. ללא תמיכת הרשות לא היה מתקיים כלל קורס בלאדינו. </w:t>
      </w:r>
    </w:p>
    <w:p w14:paraId="16CE4655" w14:textId="77777777" w:rsidR="00E12142" w:rsidRPr="005855B8" w:rsidRDefault="00E12142" w:rsidP="00E12142">
      <w:pPr>
        <w:jc w:val="both"/>
        <w:rPr>
          <w:sz w:val="28"/>
          <w:szCs w:val="28"/>
          <w:rtl/>
        </w:rPr>
      </w:pPr>
      <w:r w:rsidRPr="009D1636">
        <w:rPr>
          <w:rFonts w:hint="cs"/>
          <w:b/>
          <w:bCs/>
          <w:color w:val="F7CAAC" w:themeColor="accent2" w:themeTint="66"/>
          <w:sz w:val="28"/>
          <w:szCs w:val="28"/>
          <w:rtl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חוגים קהילתיים לקידום הלאדינו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5855B8">
        <w:rPr>
          <w:rFonts w:hint="cs"/>
          <w:sz w:val="28"/>
          <w:szCs w:val="28"/>
          <w:rtl/>
        </w:rPr>
        <w:t xml:space="preserve">תחת חסות הרשות פועלים בהתנדבות חוגים קהילתיים לקידום הלאדינו. הרשות תומכת בהקצבה שנתית בכל אחד   מ 15 החוגים בלאדינו לאחר שכל חוג מגיש דוח פעילות שנתי </w:t>
      </w:r>
    </w:p>
    <w:p w14:paraId="026CF164" w14:textId="1B8AA751" w:rsidR="00E12142" w:rsidRPr="00CD6233" w:rsidRDefault="00E12142" w:rsidP="00E12142">
      <w:pPr>
        <w:jc w:val="both"/>
        <w:rPr>
          <w:sz w:val="28"/>
          <w:szCs w:val="28"/>
          <w:rtl/>
        </w:rPr>
      </w:pPr>
      <w:r w:rsidRPr="009D1636">
        <w:rPr>
          <w:rFonts w:hint="cs"/>
          <w:b/>
          <w:bCs/>
          <w:color w:val="F7CAAC" w:themeColor="accent2" w:themeTint="66"/>
          <w:sz w:val="28"/>
          <w:szCs w:val="28"/>
          <w:rtl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שידורי לאדינו </w:t>
      </w:r>
      <w:r w:rsidRPr="009D1636">
        <w:rPr>
          <w:b/>
          <w:bCs/>
          <w:color w:val="F7CAAC" w:themeColor="accent2" w:themeTint="66"/>
          <w:sz w:val="28"/>
          <w:szCs w:val="28"/>
          <w:rtl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–</w:t>
      </w:r>
      <w:r w:rsidRPr="009D1636">
        <w:rPr>
          <w:rFonts w:hint="cs"/>
          <w:b/>
          <w:bCs/>
          <w:color w:val="F7CAAC" w:themeColor="accent2" w:themeTint="66"/>
          <w:sz w:val="28"/>
          <w:szCs w:val="28"/>
          <w:rtl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CD6233">
        <w:rPr>
          <w:rFonts w:hint="cs"/>
          <w:sz w:val="28"/>
          <w:szCs w:val="28"/>
          <w:rtl/>
        </w:rPr>
        <w:t>תמיכה שנתית בתכניות הלאדינו ברדיו</w:t>
      </w:r>
      <w:r w:rsidR="00A3026D">
        <w:rPr>
          <w:rFonts w:hint="cs"/>
          <w:sz w:val="28"/>
          <w:szCs w:val="28"/>
          <w:rtl/>
        </w:rPr>
        <w:t xml:space="preserve"> בעריכת אלגרה אמדו וקובי זרקו. </w:t>
      </w:r>
    </w:p>
    <w:p w14:paraId="287539E2" w14:textId="77777777" w:rsidR="00E12142" w:rsidRDefault="00E12142" w:rsidP="00E12142">
      <w:pPr>
        <w:jc w:val="both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כתבי עת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CD6233">
        <w:rPr>
          <w:rFonts w:hint="cs"/>
          <w:sz w:val="28"/>
          <w:szCs w:val="28"/>
          <w:rtl/>
        </w:rPr>
        <w:t>תמיכה קבועה בשני כתבי עת לחקר תרבות הלאדינו: לאדינאר באוניברסיטת בר אילן, מכון סלטי. איל פריזנטי אוניברסיטת בן גוריון מרכז גאון</w:t>
      </w:r>
      <w:r>
        <w:rPr>
          <w:rFonts w:hint="cs"/>
          <w:sz w:val="28"/>
          <w:szCs w:val="28"/>
          <w:rtl/>
        </w:rPr>
        <w:t>.</w:t>
      </w:r>
    </w:p>
    <w:p w14:paraId="343A618E" w14:textId="77777777" w:rsidR="00E12142" w:rsidRPr="009D1636" w:rsidRDefault="00E12142" w:rsidP="00E12142">
      <w:pPr>
        <w:jc w:val="both"/>
        <w:rPr>
          <w:b/>
          <w:bCs/>
          <w:sz w:val="36"/>
          <w:szCs w:val="36"/>
          <w:rtl/>
        </w:rPr>
      </w:pPr>
      <w:r w:rsidRPr="009D1636">
        <w:rPr>
          <w:rFonts w:hint="cs"/>
          <w:bCs/>
          <w:sz w:val="36"/>
          <w:szCs w:val="36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תמיכות חד פעמיות</w:t>
      </w:r>
    </w:p>
    <w:p w14:paraId="3EBD55E2" w14:textId="62390B20" w:rsidR="00E12142" w:rsidRDefault="00A3026D" w:rsidP="00A3026D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הרשות מסייעת ב</w:t>
      </w:r>
      <w:r w:rsidR="00E12142" w:rsidRPr="00B10514">
        <w:rPr>
          <w:rFonts w:hint="cs"/>
          <w:sz w:val="28"/>
          <w:szCs w:val="28"/>
          <w:rtl/>
        </w:rPr>
        <w:t xml:space="preserve">הוצאה לאור של ספרים, הפקת תקליטורים והופעות של זמרים </w:t>
      </w:r>
      <w:r>
        <w:rPr>
          <w:rFonts w:hint="cs"/>
          <w:sz w:val="28"/>
          <w:szCs w:val="28"/>
          <w:rtl/>
        </w:rPr>
        <w:t xml:space="preserve"> הפונים בקשות תמיכה לרשות.</w:t>
      </w:r>
    </w:p>
    <w:p w14:paraId="603201EB" w14:textId="77777777" w:rsidR="00E12142" w:rsidRPr="00C13D15" w:rsidRDefault="00E12142" w:rsidP="00E12142">
      <w:pPr>
        <w:rPr>
          <w:b/>
          <w:bCs/>
          <w:sz w:val="32"/>
          <w:szCs w:val="32"/>
          <w:u w:val="single"/>
          <w:rtl/>
        </w:rPr>
      </w:pPr>
      <w:r w:rsidRPr="00C13D15">
        <w:rPr>
          <w:rFonts w:hint="cs"/>
          <w:b/>
          <w:bCs/>
          <w:sz w:val="32"/>
          <w:szCs w:val="32"/>
          <w:u w:val="single"/>
          <w:rtl/>
        </w:rPr>
        <w:t>מינהל</w:t>
      </w:r>
    </w:p>
    <w:p w14:paraId="7980849D" w14:textId="3B8E3572" w:rsidR="00E12142" w:rsidRDefault="00E12142" w:rsidP="00E12142">
      <w:pPr>
        <w:jc w:val="both"/>
        <w:rPr>
          <w:sz w:val="28"/>
          <w:szCs w:val="28"/>
          <w:rtl/>
        </w:rPr>
      </w:pPr>
      <w:r w:rsidRPr="000B7326">
        <w:rPr>
          <w:rFonts w:hint="cs"/>
          <w:bCs/>
          <w:color w:val="5B9BD5" w:themeColor="accent1"/>
          <w:sz w:val="32"/>
          <w:szCs w:val="32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ועד מנהל</w:t>
      </w:r>
      <w:r w:rsidRPr="000B7326">
        <w:rPr>
          <w:rFonts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הוועד המנהל מונה 6 חברים שהם  חברי המועצה והתמנו על ידי יו"ר הרשות. </w:t>
      </w:r>
      <w:r w:rsidR="00A3026D">
        <w:rPr>
          <w:rFonts w:hint="cs"/>
          <w:sz w:val="28"/>
          <w:szCs w:val="28"/>
          <w:rtl/>
        </w:rPr>
        <w:t xml:space="preserve">חברים: תמר אלכסנדר, אלגרה אמדו בן יצחק, לבנה ניר, אליעזר פאפו, שמואל רפאל. </w:t>
      </w:r>
      <w:r>
        <w:rPr>
          <w:rFonts w:hint="cs"/>
          <w:sz w:val="28"/>
          <w:szCs w:val="28"/>
          <w:rtl/>
        </w:rPr>
        <w:t xml:space="preserve">הוועד המנהל נפגש </w:t>
      </w:r>
      <w:r w:rsidRPr="007B2D72">
        <w:rPr>
          <w:rFonts w:hint="cs"/>
          <w:sz w:val="28"/>
          <w:szCs w:val="28"/>
          <w:rtl/>
        </w:rPr>
        <w:t xml:space="preserve">אחת לחודש, </w:t>
      </w:r>
      <w:r>
        <w:rPr>
          <w:rFonts w:hint="cs"/>
          <w:sz w:val="28"/>
          <w:szCs w:val="28"/>
          <w:rtl/>
        </w:rPr>
        <w:t xml:space="preserve">סך הכל 12 </w:t>
      </w:r>
      <w:r w:rsidRPr="007B2D72">
        <w:rPr>
          <w:rFonts w:hint="cs"/>
          <w:sz w:val="28"/>
          <w:szCs w:val="28"/>
          <w:rtl/>
        </w:rPr>
        <w:t>פגישות</w:t>
      </w:r>
      <w:r>
        <w:rPr>
          <w:rFonts w:hint="cs"/>
          <w:sz w:val="28"/>
          <w:szCs w:val="28"/>
          <w:rtl/>
        </w:rPr>
        <w:t xml:space="preserve"> בהן דנים </w:t>
      </w:r>
      <w:r w:rsidRPr="007B2D72">
        <w:rPr>
          <w:rFonts w:hint="cs"/>
          <w:sz w:val="28"/>
          <w:szCs w:val="28"/>
          <w:rtl/>
        </w:rPr>
        <w:t xml:space="preserve"> בעניינים שוטפים, בבקשות לתמיכה , תקציב, </w:t>
      </w:r>
      <w:r>
        <w:rPr>
          <w:rFonts w:hint="cs"/>
          <w:sz w:val="28"/>
          <w:szCs w:val="28"/>
          <w:rtl/>
        </w:rPr>
        <w:t>תכנון פ</w:t>
      </w:r>
      <w:r w:rsidRPr="007B2D72">
        <w:rPr>
          <w:rFonts w:hint="cs"/>
          <w:sz w:val="28"/>
          <w:szCs w:val="28"/>
          <w:rtl/>
        </w:rPr>
        <w:t>רוייקטים</w:t>
      </w:r>
      <w:r>
        <w:rPr>
          <w:rFonts w:hint="cs"/>
          <w:sz w:val="28"/>
          <w:szCs w:val="28"/>
          <w:rtl/>
        </w:rPr>
        <w:t xml:space="preserve"> ואירועי תרבות </w:t>
      </w:r>
    </w:p>
    <w:p w14:paraId="526C6415" w14:textId="77777777" w:rsidR="00E12142" w:rsidRDefault="00E12142" w:rsidP="00E12142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זוהי הנהלה פעילה, כל נושא נדון על ידי כל החברים וההחלטה נקבעת על פי הצבעה. חברי הוועד המנהל פועלים בהתנדבות מלאה. </w:t>
      </w:r>
    </w:p>
    <w:p w14:paraId="59A52C6E" w14:textId="2CB038E3" w:rsidR="00A3026D" w:rsidRDefault="00A3026D" w:rsidP="00A3026D">
      <w:pPr>
        <w:jc w:val="both"/>
        <w:rPr>
          <w:sz w:val="28"/>
          <w:szCs w:val="28"/>
          <w:rtl/>
        </w:rPr>
      </w:pPr>
      <w:r w:rsidRPr="00A3026D">
        <w:rPr>
          <w:rFonts w:hint="cs"/>
          <w:sz w:val="28"/>
          <w:szCs w:val="28"/>
          <w:u w:val="single"/>
          <w:rtl/>
        </w:rPr>
        <w:t xml:space="preserve">מועצת הרשות </w:t>
      </w:r>
      <w:r w:rsidRPr="00A3026D">
        <w:rPr>
          <w:sz w:val="28"/>
          <w:szCs w:val="28"/>
          <w:u w:val="single"/>
          <w:rtl/>
        </w:rPr>
        <w:t>–</w:t>
      </w:r>
      <w:r>
        <w:rPr>
          <w:rFonts w:hint="cs"/>
          <w:sz w:val="28"/>
          <w:szCs w:val="28"/>
          <w:rtl/>
        </w:rPr>
        <w:t xml:space="preserve"> מונה 19 חברים שהתמנו על ידי שר התרבות . המעוצה נפגשת פעמיים בשנה .</w:t>
      </w:r>
    </w:p>
    <w:p w14:paraId="7F831688" w14:textId="23B00962" w:rsidR="00A3026D" w:rsidRDefault="00B63309" w:rsidP="003E7B0F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 xml:space="preserve">חבר היועצים- </w:t>
      </w:r>
      <w:r w:rsidR="00A3026D">
        <w:rPr>
          <w:rFonts w:hint="cs"/>
          <w:sz w:val="28"/>
          <w:szCs w:val="28"/>
          <w:u w:val="single"/>
          <w:rtl/>
        </w:rPr>
        <w:t xml:space="preserve">. </w:t>
      </w:r>
      <w:r w:rsidR="00A3026D" w:rsidRPr="00B63309">
        <w:rPr>
          <w:rFonts w:hint="cs"/>
          <w:sz w:val="28"/>
          <w:szCs w:val="28"/>
          <w:rtl/>
        </w:rPr>
        <w:t>כולל כ 40 חברים. הפגישות מתנהלות יחד עם פגישות המועצה</w:t>
      </w:r>
      <w:r w:rsidR="00A3026D">
        <w:rPr>
          <w:rFonts w:hint="cs"/>
          <w:sz w:val="28"/>
          <w:szCs w:val="28"/>
          <w:u w:val="single"/>
          <w:rtl/>
        </w:rPr>
        <w:t>.</w:t>
      </w:r>
      <w:r w:rsidR="00A3026D">
        <w:rPr>
          <w:rFonts w:hint="cs"/>
          <w:sz w:val="28"/>
          <w:szCs w:val="28"/>
          <w:rtl/>
        </w:rPr>
        <w:t xml:space="preserve">. גוף זה מורכב משוחרי ופעילי לאדינו </w:t>
      </w:r>
      <w:r w:rsidR="003E7B0F">
        <w:rPr>
          <w:rFonts w:hint="cs"/>
          <w:sz w:val="28"/>
          <w:szCs w:val="28"/>
          <w:rtl/>
        </w:rPr>
        <w:t xml:space="preserve">  </w:t>
      </w:r>
      <w:bookmarkStart w:id="0" w:name="_GoBack"/>
      <w:bookmarkEnd w:id="0"/>
      <w:r w:rsidR="003E7B0F">
        <w:rPr>
          <w:rFonts w:hint="cs"/>
          <w:sz w:val="28"/>
          <w:szCs w:val="28"/>
          <w:rtl/>
        </w:rPr>
        <w:t>ש</w:t>
      </w:r>
      <w:r w:rsidR="003E7B0F">
        <w:rPr>
          <w:rFonts w:hint="cs"/>
          <w:sz w:val="28"/>
          <w:szCs w:val="28"/>
          <w:rtl/>
        </w:rPr>
        <w:t>הוזמנו על ידי יו"ר הרשות</w:t>
      </w:r>
      <w:r w:rsidR="003E7B0F">
        <w:rPr>
          <w:rFonts w:hint="cs"/>
          <w:sz w:val="28"/>
          <w:szCs w:val="28"/>
          <w:rtl/>
        </w:rPr>
        <w:t xml:space="preserve"> </w:t>
      </w:r>
      <w:r w:rsidR="00A3026D">
        <w:rPr>
          <w:rFonts w:hint="cs"/>
          <w:sz w:val="28"/>
          <w:szCs w:val="28"/>
          <w:rtl/>
        </w:rPr>
        <w:t xml:space="preserve">למשל כל ראשי החוגים מוזמנים אליו . הפגישות מתנהלות יחד עם פגישות המועצה. </w:t>
      </w:r>
    </w:p>
    <w:p w14:paraId="489993ED" w14:textId="25EBE337" w:rsidR="00A3026D" w:rsidRDefault="00A3026D" w:rsidP="008A7C97">
      <w:pPr>
        <w:jc w:val="both"/>
        <w:rPr>
          <w:sz w:val="28"/>
          <w:szCs w:val="28"/>
          <w:rtl/>
        </w:rPr>
      </w:pPr>
      <w:r w:rsidRPr="008A7C97">
        <w:rPr>
          <w:rFonts w:hint="cs"/>
          <w:sz w:val="28"/>
          <w:szCs w:val="28"/>
          <w:u w:val="single"/>
          <w:rtl/>
        </w:rPr>
        <w:t>פרסום , אתר ופייסבוק</w:t>
      </w:r>
      <w:r>
        <w:rPr>
          <w:rFonts w:hint="cs"/>
          <w:sz w:val="28"/>
          <w:szCs w:val="28"/>
          <w:rtl/>
        </w:rPr>
        <w:t>- לרשות אתר משלה . כל פעילות מתפרסמת הן באתר הן בפייסבוק מלבד משלוח הודעות בדואר אלקטרוני ולעיתים פרסום בעית</w:t>
      </w:r>
      <w:r w:rsidR="008A7C97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>נות יומי</w:t>
      </w:r>
      <w:r w:rsidR="008A7C97">
        <w:rPr>
          <w:rFonts w:hint="cs"/>
          <w:sz w:val="28"/>
          <w:szCs w:val="28"/>
          <w:rtl/>
        </w:rPr>
        <w:t>ת</w:t>
      </w:r>
      <w:r>
        <w:rPr>
          <w:rFonts w:hint="cs"/>
          <w:sz w:val="28"/>
          <w:szCs w:val="28"/>
          <w:rtl/>
        </w:rPr>
        <w:t xml:space="preserve">. אחראית על הפרסום </w:t>
      </w:r>
      <w:r w:rsidR="008A7C97">
        <w:rPr>
          <w:rFonts w:hint="cs"/>
          <w:sz w:val="28"/>
          <w:szCs w:val="28"/>
          <w:rtl/>
        </w:rPr>
        <w:t>ויחסי ציבור: אודליה כחילה .</w:t>
      </w:r>
    </w:p>
    <w:p w14:paraId="7C023044" w14:textId="4C78478C" w:rsidR="008A7C97" w:rsidRDefault="008A7C97" w:rsidP="008A7C97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את הלשכה מנהלת אוולין נועימה. </w:t>
      </w:r>
    </w:p>
    <w:p w14:paraId="3D5D9941" w14:textId="3D2384D2" w:rsidR="008A7C97" w:rsidRDefault="008A7C97" w:rsidP="008A7C97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אתם מוזמים לפנות אלינו בהצעות, יוזמות או סתם שאלות. </w:t>
      </w:r>
    </w:p>
    <w:p w14:paraId="16AB40A9" w14:textId="5E2DE7E5" w:rsidR="008A7C97" w:rsidRDefault="008A7C97" w:rsidP="008A7C97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בתקווה להמשך שנה רגוע יותר שיאפשר לנו לקיים את כל הפעילויות שדחינו. </w:t>
      </w:r>
    </w:p>
    <w:p w14:paraId="4D1FD567" w14:textId="745CC504" w:rsidR="00A523CA" w:rsidRDefault="00A523CA" w:rsidP="00A523CA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סאלוד אי ב'ידה א טודוס</w:t>
      </w:r>
    </w:p>
    <w:p w14:paraId="25FF1454" w14:textId="0CDDFA43" w:rsidR="00A523CA" w:rsidRDefault="00A523CA" w:rsidP="00A523CA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שלכם </w:t>
      </w:r>
    </w:p>
    <w:p w14:paraId="4B0EAF3C" w14:textId="77777777" w:rsidR="00A523CA" w:rsidRDefault="00A523CA" w:rsidP="00A523CA">
      <w:pPr>
        <w:jc w:val="both"/>
        <w:rPr>
          <w:sz w:val="28"/>
          <w:szCs w:val="28"/>
          <w:rtl/>
        </w:rPr>
      </w:pPr>
    </w:p>
    <w:p w14:paraId="04E1561A" w14:textId="3FED4788" w:rsidR="00A523CA" w:rsidRDefault="00A523CA" w:rsidP="00A523CA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תמר אלכסנדר </w:t>
      </w:r>
    </w:p>
    <w:sectPr w:rsidR="00A523CA" w:rsidSect="009D22AE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58908" w14:textId="77777777" w:rsidR="009B691A" w:rsidRDefault="009B691A" w:rsidP="00C97A00">
      <w:pPr>
        <w:spacing w:after="0" w:line="240" w:lineRule="auto"/>
      </w:pPr>
      <w:r>
        <w:separator/>
      </w:r>
    </w:p>
  </w:endnote>
  <w:endnote w:type="continuationSeparator" w:id="0">
    <w:p w14:paraId="74A36867" w14:textId="77777777" w:rsidR="009B691A" w:rsidRDefault="009B691A" w:rsidP="00C9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692521142"/>
      <w:docPartObj>
        <w:docPartGallery w:val="Page Numbers (Bottom of Page)"/>
        <w:docPartUnique/>
      </w:docPartObj>
    </w:sdtPr>
    <w:sdtEndPr>
      <w:rPr>
        <w:cs/>
      </w:rPr>
    </w:sdtEndPr>
    <w:sdtContent>
      <w:p w14:paraId="330718DF" w14:textId="77777777" w:rsidR="00C97A00" w:rsidRDefault="00C97A00">
        <w:pPr>
          <w:pStyle w:val="a6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9B691A" w:rsidRPr="009B691A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14:paraId="3251F8A8" w14:textId="77777777" w:rsidR="00C97A00" w:rsidRDefault="00C97A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53D6B" w14:textId="77777777" w:rsidR="009B691A" w:rsidRDefault="009B691A" w:rsidP="00C97A00">
      <w:pPr>
        <w:spacing w:after="0" w:line="240" w:lineRule="auto"/>
      </w:pPr>
      <w:r>
        <w:separator/>
      </w:r>
    </w:p>
  </w:footnote>
  <w:footnote w:type="continuationSeparator" w:id="0">
    <w:p w14:paraId="61D6808B" w14:textId="77777777" w:rsidR="009B691A" w:rsidRDefault="009B691A" w:rsidP="00C97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1D953" w14:textId="77777777" w:rsidR="009378AA" w:rsidRDefault="00191A5C">
    <w:pPr>
      <w:pStyle w:val="a4"/>
    </w:pPr>
    <w:r w:rsidRPr="00191A5C">
      <w:rPr>
        <w:rFonts w:cs="Arial"/>
        <w:noProof/>
        <w:rtl/>
      </w:rPr>
      <w:drawing>
        <wp:inline distT="0" distB="0" distL="0" distR="0" wp14:anchorId="464DF081" wp14:editId="37105603">
          <wp:extent cx="792480" cy="739140"/>
          <wp:effectExtent l="0" t="0" r="0" b="3810"/>
          <wp:docPr id="3" name="תמונה 3" descr="d:\Users\user\Desktop\LOGO\לוגו רשות שקוף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user\Desktop\LOGO\לוגו רשות שקוף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408" cy="77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7461"/>
    <w:multiLevelType w:val="hybridMultilevel"/>
    <w:tmpl w:val="8974B3B4"/>
    <w:lvl w:ilvl="0" w:tplc="8684D9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2D7492"/>
    <w:multiLevelType w:val="multilevel"/>
    <w:tmpl w:val="27F09D0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DD5DDC"/>
    <w:multiLevelType w:val="hybridMultilevel"/>
    <w:tmpl w:val="8F9A7780"/>
    <w:lvl w:ilvl="0" w:tplc="92B2338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891DF3"/>
    <w:multiLevelType w:val="hybridMultilevel"/>
    <w:tmpl w:val="68F0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4107E"/>
    <w:multiLevelType w:val="multilevel"/>
    <w:tmpl w:val="8DD6C93E"/>
    <w:lvl w:ilvl="0">
      <w:start w:val="1"/>
      <w:numFmt w:val="bullet"/>
      <w:lvlText w:val=""/>
      <w:lvlJc w:val="left"/>
      <w:pPr>
        <w:ind w:left="408" w:hanging="40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A357DC4"/>
    <w:multiLevelType w:val="hybridMultilevel"/>
    <w:tmpl w:val="D016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B0278"/>
    <w:multiLevelType w:val="multilevel"/>
    <w:tmpl w:val="74C638AA"/>
    <w:lvl w:ilvl="0">
      <w:start w:val="2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52" w:hanging="46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>
    <w:nsid w:val="3793363F"/>
    <w:multiLevelType w:val="multilevel"/>
    <w:tmpl w:val="BD889E00"/>
    <w:lvl w:ilvl="0">
      <w:start w:val="15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>
    <w:nsid w:val="38526DB7"/>
    <w:multiLevelType w:val="hybridMultilevel"/>
    <w:tmpl w:val="A850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68598B"/>
    <w:multiLevelType w:val="hybridMultilevel"/>
    <w:tmpl w:val="859E9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B28EE"/>
    <w:multiLevelType w:val="hybridMultilevel"/>
    <w:tmpl w:val="AD2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352CC"/>
    <w:multiLevelType w:val="hybridMultilevel"/>
    <w:tmpl w:val="7B62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8024E"/>
    <w:multiLevelType w:val="hybridMultilevel"/>
    <w:tmpl w:val="4D507692"/>
    <w:lvl w:ilvl="0" w:tplc="3E0A83AE">
      <w:start w:val="1"/>
      <w:numFmt w:val="decimal"/>
      <w:lvlText w:val="%1)"/>
      <w:lvlJc w:val="left"/>
      <w:pPr>
        <w:ind w:left="1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4" w:hanging="360"/>
      </w:pPr>
    </w:lvl>
    <w:lvl w:ilvl="2" w:tplc="0409001B" w:tentative="1">
      <w:start w:val="1"/>
      <w:numFmt w:val="lowerRoman"/>
      <w:lvlText w:val="%3."/>
      <w:lvlJc w:val="right"/>
      <w:pPr>
        <w:ind w:left="3264" w:hanging="180"/>
      </w:pPr>
    </w:lvl>
    <w:lvl w:ilvl="3" w:tplc="0409000F" w:tentative="1">
      <w:start w:val="1"/>
      <w:numFmt w:val="decimal"/>
      <w:lvlText w:val="%4."/>
      <w:lvlJc w:val="left"/>
      <w:pPr>
        <w:ind w:left="3984" w:hanging="360"/>
      </w:pPr>
    </w:lvl>
    <w:lvl w:ilvl="4" w:tplc="04090019" w:tentative="1">
      <w:start w:val="1"/>
      <w:numFmt w:val="lowerLetter"/>
      <w:lvlText w:val="%5."/>
      <w:lvlJc w:val="left"/>
      <w:pPr>
        <w:ind w:left="4704" w:hanging="360"/>
      </w:pPr>
    </w:lvl>
    <w:lvl w:ilvl="5" w:tplc="0409001B" w:tentative="1">
      <w:start w:val="1"/>
      <w:numFmt w:val="lowerRoman"/>
      <w:lvlText w:val="%6."/>
      <w:lvlJc w:val="right"/>
      <w:pPr>
        <w:ind w:left="5424" w:hanging="180"/>
      </w:pPr>
    </w:lvl>
    <w:lvl w:ilvl="6" w:tplc="0409000F" w:tentative="1">
      <w:start w:val="1"/>
      <w:numFmt w:val="decimal"/>
      <w:lvlText w:val="%7."/>
      <w:lvlJc w:val="left"/>
      <w:pPr>
        <w:ind w:left="6144" w:hanging="360"/>
      </w:pPr>
    </w:lvl>
    <w:lvl w:ilvl="7" w:tplc="04090019" w:tentative="1">
      <w:start w:val="1"/>
      <w:numFmt w:val="lowerLetter"/>
      <w:lvlText w:val="%8."/>
      <w:lvlJc w:val="left"/>
      <w:pPr>
        <w:ind w:left="6864" w:hanging="360"/>
      </w:pPr>
    </w:lvl>
    <w:lvl w:ilvl="8" w:tplc="0409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13">
    <w:nsid w:val="62B62932"/>
    <w:multiLevelType w:val="multilevel"/>
    <w:tmpl w:val="A7749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 w:bidi="he-I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13"/>
  </w:num>
  <w:num w:numId="12">
    <w:abstractNumId w:val="2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68"/>
    <w:rsid w:val="00005F55"/>
    <w:rsid w:val="00041787"/>
    <w:rsid w:val="00083902"/>
    <w:rsid w:val="000A43F8"/>
    <w:rsid w:val="000C0AD4"/>
    <w:rsid w:val="000E34F5"/>
    <w:rsid w:val="00113B2B"/>
    <w:rsid w:val="00151729"/>
    <w:rsid w:val="00155AD5"/>
    <w:rsid w:val="00155DEC"/>
    <w:rsid w:val="00162B02"/>
    <w:rsid w:val="00183AE8"/>
    <w:rsid w:val="00186844"/>
    <w:rsid w:val="00191A5C"/>
    <w:rsid w:val="001A4BB6"/>
    <w:rsid w:val="001C1A97"/>
    <w:rsid w:val="001C32C0"/>
    <w:rsid w:val="00215E8B"/>
    <w:rsid w:val="0025624D"/>
    <w:rsid w:val="00273C31"/>
    <w:rsid w:val="00275FA8"/>
    <w:rsid w:val="00276277"/>
    <w:rsid w:val="00293AFB"/>
    <w:rsid w:val="002A633A"/>
    <w:rsid w:val="002C5ED8"/>
    <w:rsid w:val="002E2E17"/>
    <w:rsid w:val="0031229A"/>
    <w:rsid w:val="0031570B"/>
    <w:rsid w:val="003314C7"/>
    <w:rsid w:val="00340FC4"/>
    <w:rsid w:val="00362E2C"/>
    <w:rsid w:val="0036798F"/>
    <w:rsid w:val="00386418"/>
    <w:rsid w:val="00392E9D"/>
    <w:rsid w:val="003A483E"/>
    <w:rsid w:val="003C0F85"/>
    <w:rsid w:val="003D1704"/>
    <w:rsid w:val="003E7B0F"/>
    <w:rsid w:val="004066A3"/>
    <w:rsid w:val="00412D99"/>
    <w:rsid w:val="004152E7"/>
    <w:rsid w:val="00455B01"/>
    <w:rsid w:val="00465941"/>
    <w:rsid w:val="00493A5E"/>
    <w:rsid w:val="0049503F"/>
    <w:rsid w:val="004A7D45"/>
    <w:rsid w:val="004B026F"/>
    <w:rsid w:val="004B32DC"/>
    <w:rsid w:val="004B4DEC"/>
    <w:rsid w:val="004E5FF0"/>
    <w:rsid w:val="005271D4"/>
    <w:rsid w:val="00542C0A"/>
    <w:rsid w:val="005662C7"/>
    <w:rsid w:val="00576415"/>
    <w:rsid w:val="00582394"/>
    <w:rsid w:val="0059421B"/>
    <w:rsid w:val="005B33F3"/>
    <w:rsid w:val="005D0BEB"/>
    <w:rsid w:val="005F31B0"/>
    <w:rsid w:val="005F4E27"/>
    <w:rsid w:val="006219FE"/>
    <w:rsid w:val="0063246A"/>
    <w:rsid w:val="00652F29"/>
    <w:rsid w:val="00660DB9"/>
    <w:rsid w:val="00683215"/>
    <w:rsid w:val="006834AB"/>
    <w:rsid w:val="006A0195"/>
    <w:rsid w:val="006B34B8"/>
    <w:rsid w:val="006C3A21"/>
    <w:rsid w:val="006C5778"/>
    <w:rsid w:val="006C6779"/>
    <w:rsid w:val="006E36AC"/>
    <w:rsid w:val="00705B24"/>
    <w:rsid w:val="00724D52"/>
    <w:rsid w:val="00732368"/>
    <w:rsid w:val="00735423"/>
    <w:rsid w:val="0075354D"/>
    <w:rsid w:val="007604BA"/>
    <w:rsid w:val="0078396E"/>
    <w:rsid w:val="007A6E8E"/>
    <w:rsid w:val="007D05FB"/>
    <w:rsid w:val="007D51D1"/>
    <w:rsid w:val="007E0BE1"/>
    <w:rsid w:val="007E1D9A"/>
    <w:rsid w:val="007E35EA"/>
    <w:rsid w:val="007F7865"/>
    <w:rsid w:val="008036A0"/>
    <w:rsid w:val="008116F0"/>
    <w:rsid w:val="00811CDB"/>
    <w:rsid w:val="00864AC8"/>
    <w:rsid w:val="00866574"/>
    <w:rsid w:val="00890345"/>
    <w:rsid w:val="008A7C97"/>
    <w:rsid w:val="008C0426"/>
    <w:rsid w:val="008C1CA6"/>
    <w:rsid w:val="008C34E4"/>
    <w:rsid w:val="008D2206"/>
    <w:rsid w:val="008D7A49"/>
    <w:rsid w:val="008F2C42"/>
    <w:rsid w:val="00930ED4"/>
    <w:rsid w:val="009378AA"/>
    <w:rsid w:val="00937EA5"/>
    <w:rsid w:val="00944BCC"/>
    <w:rsid w:val="009664B7"/>
    <w:rsid w:val="0097081A"/>
    <w:rsid w:val="00970EC6"/>
    <w:rsid w:val="009739CC"/>
    <w:rsid w:val="00977A07"/>
    <w:rsid w:val="009813BB"/>
    <w:rsid w:val="00983ECB"/>
    <w:rsid w:val="009931A0"/>
    <w:rsid w:val="009B691A"/>
    <w:rsid w:val="009C04A2"/>
    <w:rsid w:val="009C1334"/>
    <w:rsid w:val="009D0F6E"/>
    <w:rsid w:val="009D22AE"/>
    <w:rsid w:val="009E29FC"/>
    <w:rsid w:val="009F7E61"/>
    <w:rsid w:val="00A061A2"/>
    <w:rsid w:val="00A21A60"/>
    <w:rsid w:val="00A3026D"/>
    <w:rsid w:val="00A523CA"/>
    <w:rsid w:val="00A63CAA"/>
    <w:rsid w:val="00A67264"/>
    <w:rsid w:val="00A80E15"/>
    <w:rsid w:val="00A84DFE"/>
    <w:rsid w:val="00AD17A5"/>
    <w:rsid w:val="00AE311E"/>
    <w:rsid w:val="00AF2A8C"/>
    <w:rsid w:val="00AF7EA0"/>
    <w:rsid w:val="00B075EE"/>
    <w:rsid w:val="00B11D61"/>
    <w:rsid w:val="00B376B3"/>
    <w:rsid w:val="00B43996"/>
    <w:rsid w:val="00B465E7"/>
    <w:rsid w:val="00B536BC"/>
    <w:rsid w:val="00B63309"/>
    <w:rsid w:val="00B642E2"/>
    <w:rsid w:val="00BA1920"/>
    <w:rsid w:val="00BF3A87"/>
    <w:rsid w:val="00BF55C5"/>
    <w:rsid w:val="00C15535"/>
    <w:rsid w:val="00C70416"/>
    <w:rsid w:val="00C97A00"/>
    <w:rsid w:val="00CA2DC9"/>
    <w:rsid w:val="00CB76B2"/>
    <w:rsid w:val="00CC0DA4"/>
    <w:rsid w:val="00CD17FA"/>
    <w:rsid w:val="00CF49FC"/>
    <w:rsid w:val="00D01B83"/>
    <w:rsid w:val="00D10CFA"/>
    <w:rsid w:val="00D513A2"/>
    <w:rsid w:val="00D7216D"/>
    <w:rsid w:val="00D91A01"/>
    <w:rsid w:val="00DA00C1"/>
    <w:rsid w:val="00DB02BC"/>
    <w:rsid w:val="00DB4208"/>
    <w:rsid w:val="00DD4148"/>
    <w:rsid w:val="00E005E1"/>
    <w:rsid w:val="00E10B8F"/>
    <w:rsid w:val="00E12142"/>
    <w:rsid w:val="00E222E2"/>
    <w:rsid w:val="00E251B8"/>
    <w:rsid w:val="00E30CC6"/>
    <w:rsid w:val="00E35E12"/>
    <w:rsid w:val="00E37CE5"/>
    <w:rsid w:val="00E56B89"/>
    <w:rsid w:val="00E67D1A"/>
    <w:rsid w:val="00E717B2"/>
    <w:rsid w:val="00E7677D"/>
    <w:rsid w:val="00E81F8C"/>
    <w:rsid w:val="00E84C59"/>
    <w:rsid w:val="00E9484D"/>
    <w:rsid w:val="00EA5363"/>
    <w:rsid w:val="00EA70C8"/>
    <w:rsid w:val="00EE4855"/>
    <w:rsid w:val="00F20EA4"/>
    <w:rsid w:val="00F25549"/>
    <w:rsid w:val="00F52B74"/>
    <w:rsid w:val="00FE267F"/>
    <w:rsid w:val="00F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DD0E2"/>
  <w15:chartTrackingRefBased/>
  <w15:docId w15:val="{D1502AE4-FF1F-4525-8D22-A1337717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E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7A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C97A00"/>
  </w:style>
  <w:style w:type="paragraph" w:styleId="a6">
    <w:name w:val="footer"/>
    <w:basedOn w:val="a"/>
    <w:link w:val="a7"/>
    <w:uiPriority w:val="99"/>
    <w:unhideWhenUsed/>
    <w:rsid w:val="00C97A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C97A00"/>
  </w:style>
  <w:style w:type="paragraph" w:styleId="a8">
    <w:name w:val="Balloon Text"/>
    <w:basedOn w:val="a"/>
    <w:link w:val="a9"/>
    <w:uiPriority w:val="99"/>
    <w:semiHidden/>
    <w:unhideWhenUsed/>
    <w:rsid w:val="00E84C5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84C59"/>
    <w:rPr>
      <w:rFonts w:ascii="Tahoma" w:hAnsi="Tahoma" w:cs="Tahoma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A43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A43F8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0A43F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A43F8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0A43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6E6ED-AA31-463E-8176-181C7CAB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1238</Words>
  <Characters>5948</Characters>
  <Application>Microsoft Office Word</Application>
  <DocSecurity>0</DocSecurity>
  <Lines>148</Lines>
  <Paragraphs>83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2021-01-28T16:26:00Z</cp:lastPrinted>
  <dcterms:created xsi:type="dcterms:W3CDTF">2021-02-24T10:42:00Z</dcterms:created>
  <dcterms:modified xsi:type="dcterms:W3CDTF">2021-02-24T11:11:00Z</dcterms:modified>
</cp:coreProperties>
</file>